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D46D57" w14:textId="77777777" w:rsidR="00861FD3" w:rsidRDefault="00861FD3" w:rsidP="00D86524">
      <w:pPr>
        <w:spacing w:line="480" w:lineRule="auto"/>
        <w:jc w:val="center"/>
        <w:rPr>
          <w:rFonts w:ascii="Times New Roman" w:eastAsia="Calibri" w:hAnsi="Times New Roman" w:cs="Times New Roman"/>
          <w:b/>
          <w:bCs/>
          <w:color w:val="000000" w:themeColor="text1"/>
          <w:sz w:val="24"/>
          <w:szCs w:val="24"/>
        </w:rPr>
      </w:pPr>
    </w:p>
    <w:p w14:paraId="2D73904D" w14:textId="77777777" w:rsidR="00861FD3" w:rsidRDefault="00861FD3" w:rsidP="00D86524">
      <w:pPr>
        <w:spacing w:line="480" w:lineRule="auto"/>
        <w:jc w:val="center"/>
        <w:rPr>
          <w:rFonts w:ascii="Times New Roman" w:eastAsia="Calibri" w:hAnsi="Times New Roman" w:cs="Times New Roman"/>
          <w:b/>
          <w:bCs/>
          <w:color w:val="000000" w:themeColor="text1"/>
          <w:sz w:val="24"/>
          <w:szCs w:val="24"/>
        </w:rPr>
      </w:pPr>
      <w:bookmarkStart w:id="0" w:name="_GoBack"/>
      <w:bookmarkEnd w:id="0"/>
    </w:p>
    <w:p w14:paraId="4573B0D1" w14:textId="77777777" w:rsidR="00861FD3" w:rsidRDefault="00861FD3" w:rsidP="00D86524">
      <w:pPr>
        <w:spacing w:line="480" w:lineRule="auto"/>
        <w:jc w:val="center"/>
        <w:rPr>
          <w:rFonts w:ascii="Times New Roman" w:eastAsia="Calibri" w:hAnsi="Times New Roman" w:cs="Times New Roman"/>
          <w:b/>
          <w:bCs/>
          <w:color w:val="000000" w:themeColor="text1"/>
          <w:sz w:val="24"/>
          <w:szCs w:val="24"/>
        </w:rPr>
      </w:pPr>
    </w:p>
    <w:p w14:paraId="60F56E7F" w14:textId="77777777" w:rsidR="00861FD3" w:rsidRDefault="00861FD3" w:rsidP="00D86524">
      <w:pPr>
        <w:spacing w:line="480" w:lineRule="auto"/>
        <w:jc w:val="center"/>
        <w:rPr>
          <w:rFonts w:ascii="Times New Roman" w:eastAsia="Calibri" w:hAnsi="Times New Roman" w:cs="Times New Roman"/>
          <w:b/>
          <w:bCs/>
          <w:color w:val="000000" w:themeColor="text1"/>
          <w:sz w:val="24"/>
          <w:szCs w:val="24"/>
        </w:rPr>
      </w:pPr>
    </w:p>
    <w:p w14:paraId="429CE4DD" w14:textId="77777777" w:rsidR="00861FD3" w:rsidRDefault="00861FD3" w:rsidP="00D86524">
      <w:pPr>
        <w:spacing w:line="480" w:lineRule="auto"/>
        <w:jc w:val="center"/>
        <w:rPr>
          <w:rFonts w:ascii="Times New Roman" w:eastAsia="Calibri" w:hAnsi="Times New Roman" w:cs="Times New Roman"/>
          <w:b/>
          <w:bCs/>
          <w:color w:val="000000" w:themeColor="text1"/>
          <w:sz w:val="24"/>
          <w:szCs w:val="24"/>
        </w:rPr>
      </w:pPr>
    </w:p>
    <w:p w14:paraId="02530969" w14:textId="689CC318" w:rsidR="00861FD3" w:rsidRDefault="00861FD3" w:rsidP="00861FD3">
      <w:pPr>
        <w:spacing w:line="480" w:lineRule="auto"/>
        <w:jc w:val="center"/>
        <w:rPr>
          <w:rFonts w:ascii="Times New Roman" w:eastAsia="Calibri" w:hAnsi="Times New Roman" w:cs="Times New Roman"/>
          <w:b/>
          <w:bCs/>
          <w:color w:val="000000" w:themeColor="text1"/>
          <w:sz w:val="24"/>
          <w:szCs w:val="24"/>
        </w:rPr>
      </w:pPr>
      <w:r>
        <w:rPr>
          <w:rFonts w:ascii="Times New Roman" w:eastAsia="Calibri" w:hAnsi="Times New Roman" w:cs="Times New Roman"/>
          <w:b/>
          <w:bCs/>
          <w:color w:val="000000" w:themeColor="text1"/>
          <w:sz w:val="24"/>
          <w:szCs w:val="24"/>
        </w:rPr>
        <w:t>Christianity Answers</w:t>
      </w:r>
    </w:p>
    <w:p w14:paraId="547F7228" w14:textId="77777777" w:rsidR="00861FD3" w:rsidRDefault="00861FD3" w:rsidP="00861FD3">
      <w:pPr>
        <w:spacing w:line="480" w:lineRule="auto"/>
        <w:jc w:val="center"/>
        <w:rPr>
          <w:rFonts w:ascii="Times New Roman" w:eastAsia="Calibri" w:hAnsi="Times New Roman" w:cs="Times New Roman"/>
          <w:b/>
          <w:bCs/>
          <w:color w:val="000000" w:themeColor="text1"/>
          <w:sz w:val="24"/>
          <w:szCs w:val="24"/>
        </w:rPr>
      </w:pPr>
    </w:p>
    <w:p w14:paraId="469CBF8F" w14:textId="77777777" w:rsidR="00861FD3" w:rsidRDefault="00861FD3" w:rsidP="00D86524">
      <w:pPr>
        <w:spacing w:line="480" w:lineRule="auto"/>
        <w:jc w:val="center"/>
        <w:rPr>
          <w:rFonts w:ascii="Times New Roman" w:eastAsia="Calibri" w:hAnsi="Times New Roman" w:cs="Times New Roman"/>
          <w:b/>
          <w:bCs/>
          <w:color w:val="000000" w:themeColor="text1"/>
          <w:sz w:val="24"/>
          <w:szCs w:val="24"/>
        </w:rPr>
      </w:pPr>
    </w:p>
    <w:p w14:paraId="79B60121" w14:textId="77777777" w:rsidR="00861FD3" w:rsidRDefault="00861FD3" w:rsidP="00D86524">
      <w:pPr>
        <w:spacing w:line="480" w:lineRule="auto"/>
        <w:jc w:val="center"/>
        <w:rPr>
          <w:rFonts w:ascii="Times New Roman" w:eastAsia="Calibri" w:hAnsi="Times New Roman" w:cs="Times New Roman"/>
          <w:b/>
          <w:bCs/>
          <w:color w:val="000000" w:themeColor="text1"/>
          <w:sz w:val="24"/>
          <w:szCs w:val="24"/>
        </w:rPr>
      </w:pPr>
    </w:p>
    <w:p w14:paraId="066DB68F" w14:textId="77777777" w:rsidR="00861FD3" w:rsidRDefault="00861FD3" w:rsidP="00D86524">
      <w:pPr>
        <w:spacing w:line="480" w:lineRule="auto"/>
        <w:jc w:val="center"/>
        <w:rPr>
          <w:rFonts w:ascii="Times New Roman" w:eastAsia="Calibri" w:hAnsi="Times New Roman" w:cs="Times New Roman"/>
          <w:b/>
          <w:bCs/>
          <w:color w:val="000000" w:themeColor="text1"/>
          <w:sz w:val="24"/>
          <w:szCs w:val="24"/>
        </w:rPr>
      </w:pPr>
    </w:p>
    <w:p w14:paraId="3A013BC1" w14:textId="7D96EB43" w:rsidR="00861FD3" w:rsidRDefault="00861FD3" w:rsidP="00D86524">
      <w:pPr>
        <w:spacing w:line="480" w:lineRule="auto"/>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Author</w:t>
      </w:r>
    </w:p>
    <w:p w14:paraId="1804CD40" w14:textId="60743BEC" w:rsidR="00861FD3" w:rsidRDefault="00861FD3" w:rsidP="00D86524">
      <w:pPr>
        <w:spacing w:line="480" w:lineRule="auto"/>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Institutional Affiliation</w:t>
      </w:r>
    </w:p>
    <w:p w14:paraId="3FCAC1A9" w14:textId="3CA25E34" w:rsidR="00861FD3" w:rsidRDefault="00861FD3" w:rsidP="00D86524">
      <w:pPr>
        <w:spacing w:line="480" w:lineRule="auto"/>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Instructor</w:t>
      </w:r>
    </w:p>
    <w:p w14:paraId="662BAA2B" w14:textId="4B90A52B" w:rsidR="00861FD3" w:rsidRDefault="00861FD3" w:rsidP="00D86524">
      <w:pPr>
        <w:spacing w:line="480" w:lineRule="auto"/>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Course code</w:t>
      </w:r>
    </w:p>
    <w:p w14:paraId="1B5CA0C7" w14:textId="62372C93" w:rsidR="00861FD3" w:rsidRPr="00861FD3" w:rsidRDefault="00861FD3" w:rsidP="00D86524">
      <w:pPr>
        <w:spacing w:line="480" w:lineRule="auto"/>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Date of submission</w:t>
      </w:r>
    </w:p>
    <w:p w14:paraId="5C5E309B" w14:textId="77777777" w:rsidR="00861FD3" w:rsidRDefault="00861FD3" w:rsidP="00D86524">
      <w:pPr>
        <w:spacing w:line="480" w:lineRule="auto"/>
        <w:jc w:val="center"/>
        <w:rPr>
          <w:rFonts w:ascii="Times New Roman" w:eastAsia="Calibri" w:hAnsi="Times New Roman" w:cs="Times New Roman"/>
          <w:b/>
          <w:bCs/>
          <w:color w:val="000000" w:themeColor="text1"/>
          <w:sz w:val="24"/>
          <w:szCs w:val="24"/>
        </w:rPr>
      </w:pPr>
    </w:p>
    <w:p w14:paraId="247B8DD1" w14:textId="77777777" w:rsidR="00861FD3" w:rsidRDefault="00861FD3" w:rsidP="00D86524">
      <w:pPr>
        <w:spacing w:line="480" w:lineRule="auto"/>
        <w:jc w:val="center"/>
        <w:rPr>
          <w:rFonts w:ascii="Times New Roman" w:eastAsia="Calibri" w:hAnsi="Times New Roman" w:cs="Times New Roman"/>
          <w:b/>
          <w:bCs/>
          <w:color w:val="000000" w:themeColor="text1"/>
          <w:sz w:val="24"/>
          <w:szCs w:val="24"/>
        </w:rPr>
      </w:pPr>
    </w:p>
    <w:p w14:paraId="26C8748F" w14:textId="77777777" w:rsidR="00861FD3" w:rsidRDefault="00861FD3" w:rsidP="00D86524">
      <w:pPr>
        <w:spacing w:line="480" w:lineRule="auto"/>
        <w:jc w:val="center"/>
        <w:rPr>
          <w:rFonts w:ascii="Times New Roman" w:eastAsia="Calibri" w:hAnsi="Times New Roman" w:cs="Times New Roman"/>
          <w:b/>
          <w:bCs/>
          <w:color w:val="000000" w:themeColor="text1"/>
          <w:sz w:val="24"/>
          <w:szCs w:val="24"/>
        </w:rPr>
      </w:pPr>
    </w:p>
    <w:p w14:paraId="646679E2" w14:textId="6777B170" w:rsidR="00BD6CC5" w:rsidRPr="00D86524" w:rsidRDefault="00CD1411" w:rsidP="00D86524">
      <w:pPr>
        <w:spacing w:line="480" w:lineRule="auto"/>
        <w:jc w:val="center"/>
        <w:rPr>
          <w:rFonts w:ascii="Times New Roman" w:eastAsia="Calibri" w:hAnsi="Times New Roman" w:cs="Times New Roman"/>
          <w:color w:val="000000" w:themeColor="text1"/>
          <w:sz w:val="24"/>
          <w:szCs w:val="24"/>
        </w:rPr>
      </w:pPr>
      <w:r w:rsidRPr="00D86524">
        <w:rPr>
          <w:rFonts w:ascii="Times New Roman" w:eastAsia="Calibri" w:hAnsi="Times New Roman" w:cs="Times New Roman"/>
          <w:b/>
          <w:bCs/>
          <w:color w:val="000000" w:themeColor="text1"/>
          <w:sz w:val="24"/>
          <w:szCs w:val="24"/>
        </w:rPr>
        <w:lastRenderedPageBreak/>
        <w:t>Question1</w:t>
      </w:r>
    </w:p>
    <w:p w14:paraId="720F28D1" w14:textId="58B020DB" w:rsidR="00096FE5" w:rsidRPr="00D86524" w:rsidRDefault="00096FE5" w:rsidP="00D86524">
      <w:pPr>
        <w:spacing w:line="480" w:lineRule="auto"/>
        <w:ind w:firstLine="720"/>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 xml:space="preserve">The messianic tradition is a religious culture and movement that constitutes both Christianity and Judaism. It is centered </w:t>
      </w:r>
      <w:r w:rsidR="00733807" w:rsidRPr="00D86524">
        <w:rPr>
          <w:rFonts w:ascii="Times New Roman" w:eastAsiaTheme="minorEastAsia" w:hAnsi="Times New Roman" w:cs="Times New Roman"/>
          <w:color w:val="000000" w:themeColor="text1"/>
          <w:sz w:val="24"/>
          <w:szCs w:val="24"/>
        </w:rPr>
        <w:t>on</w:t>
      </w:r>
      <w:r w:rsidRPr="00D86524">
        <w:rPr>
          <w:rFonts w:ascii="Times New Roman" w:eastAsiaTheme="minorEastAsia" w:hAnsi="Times New Roman" w:cs="Times New Roman"/>
          <w:color w:val="000000" w:themeColor="text1"/>
          <w:sz w:val="24"/>
          <w:szCs w:val="24"/>
        </w:rPr>
        <w:t xml:space="preserve"> the belief in the holy trinity, the death and resurrection of Jesus Christ. Before </w:t>
      </w:r>
      <w:r w:rsidR="00733807" w:rsidRPr="00D86524">
        <w:rPr>
          <w:rFonts w:ascii="Times New Roman" w:eastAsiaTheme="minorEastAsia" w:hAnsi="Times New Roman" w:cs="Times New Roman"/>
          <w:color w:val="000000" w:themeColor="text1"/>
          <w:sz w:val="24"/>
          <w:szCs w:val="24"/>
        </w:rPr>
        <w:t>Jesus</w:t>
      </w:r>
      <w:r w:rsidRPr="00D86524">
        <w:rPr>
          <w:rFonts w:ascii="Times New Roman" w:eastAsiaTheme="minorEastAsia" w:hAnsi="Times New Roman" w:cs="Times New Roman"/>
          <w:color w:val="000000" w:themeColor="text1"/>
          <w:sz w:val="24"/>
          <w:szCs w:val="24"/>
        </w:rPr>
        <w:t xml:space="preserve">, salvation was anticipated to come from a messiah who would emerge from the house of </w:t>
      </w:r>
      <w:r w:rsidR="00733807" w:rsidRPr="00D86524">
        <w:rPr>
          <w:rFonts w:ascii="Times New Roman" w:eastAsiaTheme="minorEastAsia" w:hAnsi="Times New Roman" w:cs="Times New Roman"/>
          <w:color w:val="000000" w:themeColor="text1"/>
          <w:sz w:val="24"/>
          <w:szCs w:val="24"/>
        </w:rPr>
        <w:t>David</w:t>
      </w:r>
      <w:r w:rsidRPr="00D86524">
        <w:rPr>
          <w:rFonts w:ascii="Times New Roman" w:eastAsiaTheme="minorEastAsia" w:hAnsi="Times New Roman" w:cs="Times New Roman"/>
          <w:color w:val="000000" w:themeColor="text1"/>
          <w:sz w:val="24"/>
          <w:szCs w:val="24"/>
        </w:rPr>
        <w:t xml:space="preserve">. Today, the </w:t>
      </w:r>
      <w:r w:rsidR="00733807" w:rsidRPr="00D86524">
        <w:rPr>
          <w:rFonts w:ascii="Times New Roman" w:eastAsiaTheme="minorEastAsia" w:hAnsi="Times New Roman" w:cs="Times New Roman"/>
          <w:color w:val="000000" w:themeColor="text1"/>
          <w:sz w:val="24"/>
          <w:szCs w:val="24"/>
        </w:rPr>
        <w:t>salvation</w:t>
      </w:r>
      <w:r w:rsidRPr="00D86524">
        <w:rPr>
          <w:rFonts w:ascii="Times New Roman" w:eastAsiaTheme="minorEastAsia" w:hAnsi="Times New Roman" w:cs="Times New Roman"/>
          <w:color w:val="000000" w:themeColor="text1"/>
          <w:sz w:val="24"/>
          <w:szCs w:val="24"/>
        </w:rPr>
        <w:t xml:space="preserve"> is achieved through acceptance of </w:t>
      </w:r>
      <w:r w:rsidR="00733807" w:rsidRPr="00D86524">
        <w:rPr>
          <w:rFonts w:ascii="Times New Roman" w:eastAsiaTheme="minorEastAsia" w:hAnsi="Times New Roman" w:cs="Times New Roman"/>
          <w:color w:val="000000" w:themeColor="text1"/>
          <w:sz w:val="24"/>
          <w:szCs w:val="24"/>
        </w:rPr>
        <w:t>Jesus as one’s savior.</w:t>
      </w:r>
    </w:p>
    <w:p w14:paraId="3A2317EF" w14:textId="3C91E2C4" w:rsidR="00BD6CC5" w:rsidRPr="00D86524" w:rsidRDefault="00CD1411" w:rsidP="00D86524">
      <w:pPr>
        <w:pStyle w:val="ListParagraph"/>
        <w:spacing w:line="480" w:lineRule="auto"/>
        <w:jc w:val="center"/>
        <w:rPr>
          <w:rFonts w:ascii="Times New Roman" w:eastAsiaTheme="minorEastAsia" w:hAnsi="Times New Roman" w:cs="Times New Roman"/>
          <w:b/>
          <w:color w:val="000000" w:themeColor="text1"/>
          <w:sz w:val="24"/>
          <w:szCs w:val="24"/>
        </w:rPr>
      </w:pPr>
      <w:r w:rsidRPr="00D86524">
        <w:rPr>
          <w:rFonts w:ascii="Times New Roman" w:eastAsia="Calibri" w:hAnsi="Times New Roman" w:cs="Times New Roman"/>
          <w:b/>
          <w:color w:val="000000" w:themeColor="text1"/>
          <w:sz w:val="24"/>
          <w:szCs w:val="24"/>
        </w:rPr>
        <w:t>Question 2</w:t>
      </w:r>
    </w:p>
    <w:p w14:paraId="00339F31" w14:textId="0C87C5DB" w:rsidR="00733807" w:rsidRPr="00D86524" w:rsidRDefault="007C7E4D" w:rsidP="00D86524">
      <w:pPr>
        <w:spacing w:line="480" w:lineRule="auto"/>
        <w:ind w:firstLine="720"/>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Jesus was a significant teacher because he taught in memorable ways than any other person; he taught his disciples how to teach. His teachings were not biased and targeted all persons of all class, gender and nature.  Above all, his teachings had a long-lasting effect on his students and until today we still hear of his teachings through Christianity.</w:t>
      </w:r>
    </w:p>
    <w:p w14:paraId="2E482EA6" w14:textId="0A69A8F6" w:rsidR="00BD6CC5" w:rsidRPr="00D86524" w:rsidRDefault="00CD1411" w:rsidP="00D86524">
      <w:pPr>
        <w:pStyle w:val="ListParagraph"/>
        <w:spacing w:line="480" w:lineRule="auto"/>
        <w:jc w:val="center"/>
        <w:rPr>
          <w:rFonts w:ascii="Times New Roman" w:eastAsiaTheme="minorEastAsia" w:hAnsi="Times New Roman" w:cs="Times New Roman"/>
          <w:b/>
          <w:color w:val="000000" w:themeColor="text1"/>
          <w:sz w:val="24"/>
          <w:szCs w:val="24"/>
        </w:rPr>
      </w:pPr>
      <w:r w:rsidRPr="00D86524">
        <w:rPr>
          <w:rFonts w:ascii="Times New Roman" w:eastAsia="Calibri" w:hAnsi="Times New Roman" w:cs="Times New Roman"/>
          <w:b/>
          <w:color w:val="000000" w:themeColor="text1"/>
          <w:sz w:val="24"/>
          <w:szCs w:val="24"/>
        </w:rPr>
        <w:t>Question 3</w:t>
      </w:r>
    </w:p>
    <w:p w14:paraId="4FBE1DAD" w14:textId="6A49BEAB" w:rsidR="007C7E4D" w:rsidRPr="00D86524" w:rsidRDefault="00513EBA" w:rsidP="00D86524">
      <w:pPr>
        <w:spacing w:line="480" w:lineRule="auto"/>
        <w:ind w:firstLine="720"/>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Jesus’ claimed he was the messiah that had been taught by religious leaders over time; this meant that he had more authority over them. He also opposed their man-made traditions and acted contrary to their laws by associating with sinners and underprivileged contrary to how authorities behaved.</w:t>
      </w:r>
    </w:p>
    <w:p w14:paraId="1D7E4F20" w14:textId="32D0A434" w:rsidR="00BD6CC5" w:rsidRPr="00D86524" w:rsidRDefault="00CD1411" w:rsidP="00D86524">
      <w:pPr>
        <w:pStyle w:val="ListParagraph"/>
        <w:spacing w:line="480" w:lineRule="auto"/>
        <w:jc w:val="center"/>
        <w:rPr>
          <w:rFonts w:ascii="Times New Roman" w:eastAsiaTheme="minorEastAsia" w:hAnsi="Times New Roman" w:cs="Times New Roman"/>
          <w:b/>
          <w:color w:val="000000" w:themeColor="text1"/>
          <w:sz w:val="24"/>
          <w:szCs w:val="24"/>
        </w:rPr>
      </w:pPr>
      <w:r w:rsidRPr="00D86524">
        <w:rPr>
          <w:rFonts w:ascii="Times New Roman" w:eastAsia="Calibri" w:hAnsi="Times New Roman" w:cs="Times New Roman"/>
          <w:b/>
          <w:color w:val="000000" w:themeColor="text1"/>
          <w:sz w:val="24"/>
          <w:szCs w:val="24"/>
        </w:rPr>
        <w:t>Question 4</w:t>
      </w:r>
    </w:p>
    <w:p w14:paraId="2A248FB2" w14:textId="0FA5C0EC" w:rsidR="00513EBA" w:rsidRPr="00D86524" w:rsidRDefault="00B019BF" w:rsidP="00D86524">
      <w:pPr>
        <w:spacing w:line="480" w:lineRule="auto"/>
        <w:ind w:firstLine="720"/>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 xml:space="preserve">Resurrection of Jesus is the rising from the dead evidenced by an entry into new bodily </w:t>
      </w:r>
      <w:r w:rsidR="00D350C9" w:rsidRPr="00D86524">
        <w:rPr>
          <w:rFonts w:ascii="Times New Roman" w:eastAsiaTheme="minorEastAsia" w:hAnsi="Times New Roman" w:cs="Times New Roman"/>
          <w:color w:val="000000" w:themeColor="text1"/>
          <w:sz w:val="24"/>
          <w:szCs w:val="24"/>
        </w:rPr>
        <w:t>existence as</w:t>
      </w:r>
      <w:r w:rsidRPr="00D86524">
        <w:rPr>
          <w:rFonts w:ascii="Times New Roman" w:eastAsiaTheme="minorEastAsia" w:hAnsi="Times New Roman" w:cs="Times New Roman"/>
          <w:color w:val="000000" w:themeColor="text1"/>
          <w:sz w:val="24"/>
          <w:szCs w:val="24"/>
        </w:rPr>
        <w:t xml:space="preserve"> prophesied on the third day of his death. The ascension is the return of Jesus</w:t>
      </w:r>
      <w:r w:rsidR="00D350C9" w:rsidRPr="00D86524">
        <w:rPr>
          <w:rFonts w:ascii="Times New Roman" w:eastAsiaTheme="minorEastAsia" w:hAnsi="Times New Roman" w:cs="Times New Roman"/>
          <w:color w:val="000000" w:themeColor="text1"/>
          <w:sz w:val="24"/>
          <w:szCs w:val="24"/>
        </w:rPr>
        <w:t xml:space="preserve"> back to heaven; it is the physical departure of Jesus in front of His disciples in Jerusalem. Both of these </w:t>
      </w:r>
      <w:r w:rsidR="00D350C9" w:rsidRPr="00D86524">
        <w:rPr>
          <w:rFonts w:ascii="Times New Roman" w:eastAsiaTheme="minorEastAsia" w:hAnsi="Times New Roman" w:cs="Times New Roman"/>
          <w:color w:val="000000" w:themeColor="text1"/>
          <w:sz w:val="24"/>
          <w:szCs w:val="24"/>
        </w:rPr>
        <w:lastRenderedPageBreak/>
        <w:t xml:space="preserve">historical events signified the end of Jesus’ mission on earth and the acceptance back into the heavenly glory. </w:t>
      </w:r>
      <w:r w:rsidRPr="00D86524">
        <w:rPr>
          <w:rFonts w:ascii="Times New Roman" w:eastAsiaTheme="minorEastAsia" w:hAnsi="Times New Roman" w:cs="Times New Roman"/>
          <w:color w:val="000000" w:themeColor="text1"/>
          <w:sz w:val="24"/>
          <w:szCs w:val="24"/>
        </w:rPr>
        <w:t xml:space="preserve">  </w:t>
      </w:r>
    </w:p>
    <w:p w14:paraId="753222FA" w14:textId="67C5CD33" w:rsidR="00BD6CC5" w:rsidRPr="00D86524" w:rsidRDefault="00CD1411" w:rsidP="00D86524">
      <w:pPr>
        <w:pStyle w:val="ListParagraph"/>
        <w:spacing w:line="480" w:lineRule="auto"/>
        <w:jc w:val="center"/>
        <w:rPr>
          <w:rFonts w:ascii="Times New Roman" w:eastAsiaTheme="minorEastAsia" w:hAnsi="Times New Roman" w:cs="Times New Roman"/>
          <w:b/>
          <w:color w:val="000000" w:themeColor="text1"/>
          <w:sz w:val="24"/>
          <w:szCs w:val="24"/>
        </w:rPr>
      </w:pPr>
      <w:r w:rsidRPr="00D86524">
        <w:rPr>
          <w:rFonts w:ascii="Times New Roman" w:eastAsia="Calibri" w:hAnsi="Times New Roman" w:cs="Times New Roman"/>
          <w:b/>
          <w:color w:val="000000" w:themeColor="text1"/>
          <w:sz w:val="24"/>
          <w:szCs w:val="24"/>
        </w:rPr>
        <w:t>Question 5</w:t>
      </w:r>
    </w:p>
    <w:p w14:paraId="64E6E584" w14:textId="3A5BFAF2" w:rsidR="00D350C9" w:rsidRPr="00D86524" w:rsidRDefault="00D66089" w:rsidP="00D86524">
      <w:pPr>
        <w:spacing w:line="480" w:lineRule="auto"/>
        <w:ind w:firstLine="720"/>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Paul wrote 13 books in the New Testament which he used to encourage and preach to the early church on God’s teachings. Along with the 13 out of the 27 gospel books he wrote, he also journeyed the world preaching and spreading the gospel to empires.</w:t>
      </w:r>
    </w:p>
    <w:p w14:paraId="361C56CA" w14:textId="5BBF569D" w:rsidR="00BD6CC5" w:rsidRPr="00D86524" w:rsidRDefault="00CD1411" w:rsidP="00D86524">
      <w:pPr>
        <w:pStyle w:val="ListParagraph"/>
        <w:spacing w:line="480" w:lineRule="auto"/>
        <w:jc w:val="center"/>
        <w:rPr>
          <w:rFonts w:ascii="Times New Roman" w:eastAsiaTheme="minorEastAsia" w:hAnsi="Times New Roman" w:cs="Times New Roman"/>
          <w:b/>
          <w:color w:val="000000" w:themeColor="text1"/>
          <w:sz w:val="24"/>
          <w:szCs w:val="24"/>
        </w:rPr>
      </w:pPr>
      <w:r w:rsidRPr="00D86524">
        <w:rPr>
          <w:rFonts w:ascii="Times New Roman" w:eastAsia="Calibri" w:hAnsi="Times New Roman" w:cs="Times New Roman"/>
          <w:b/>
          <w:color w:val="000000" w:themeColor="text1"/>
          <w:sz w:val="24"/>
          <w:szCs w:val="24"/>
        </w:rPr>
        <w:t>Question 6</w:t>
      </w:r>
    </w:p>
    <w:p w14:paraId="75B6E63C" w14:textId="6FF0FEC9" w:rsidR="00D66089" w:rsidRPr="00D86524" w:rsidRDefault="00795EDB" w:rsidP="00D86524">
      <w:pPr>
        <w:spacing w:line="480" w:lineRule="auto"/>
        <w:ind w:firstLine="720"/>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Council of Nicaea was the first ever ecumenical debate which was organized by the early church. Among a series of controversial issues decided upon was the agreement on doctrine of holy trinity. Equality was established between God the father, the Son and the Holy Spirit. A conclusive agreement on the date of Easter celebration and promulgation of early canon law was also agreed upon.</w:t>
      </w:r>
    </w:p>
    <w:p w14:paraId="61A947DF" w14:textId="2A44AE84" w:rsidR="00BD6CC5" w:rsidRPr="00D86524" w:rsidRDefault="00CD1411" w:rsidP="00D86524">
      <w:pPr>
        <w:spacing w:line="480" w:lineRule="auto"/>
        <w:jc w:val="center"/>
        <w:rPr>
          <w:rFonts w:ascii="Times New Roman" w:eastAsiaTheme="minorEastAsia" w:hAnsi="Times New Roman" w:cs="Times New Roman"/>
          <w:b/>
          <w:color w:val="000000" w:themeColor="text1"/>
          <w:sz w:val="24"/>
          <w:szCs w:val="24"/>
        </w:rPr>
      </w:pPr>
      <w:r w:rsidRPr="00D86524">
        <w:rPr>
          <w:rFonts w:ascii="Times New Roman" w:eastAsiaTheme="minorEastAsia" w:hAnsi="Times New Roman" w:cs="Times New Roman"/>
          <w:b/>
          <w:color w:val="000000" w:themeColor="text1"/>
          <w:sz w:val="24"/>
          <w:szCs w:val="24"/>
        </w:rPr>
        <w:t>Question 7</w:t>
      </w:r>
    </w:p>
    <w:p w14:paraId="0B6B4EBF" w14:textId="15E4BFE4" w:rsidR="00795EDB" w:rsidRDefault="00FA5723" w:rsidP="00D86524">
      <w:pPr>
        <w:spacing w:line="480" w:lineRule="auto"/>
        <w:ind w:firstLine="720"/>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The great schism came as a result of ex-communication of patriarch Constantinople Michael from Rome-based Christian church. This was due a religious disagreement around doctrines; first it was on question of whether clerics should remain celibate, second issues was on the use of unleavened bread for sacrament and lastly a disagreement of the exact wordings of</w:t>
      </w:r>
      <w:r w:rsidR="001A7F4F" w:rsidRPr="00D86524">
        <w:rPr>
          <w:rFonts w:ascii="Times New Roman" w:eastAsiaTheme="minorEastAsia" w:hAnsi="Times New Roman" w:cs="Times New Roman"/>
          <w:color w:val="000000" w:themeColor="text1"/>
          <w:sz w:val="24"/>
          <w:szCs w:val="24"/>
        </w:rPr>
        <w:t xml:space="preserve"> the Nicene Creed. A significant disagreement was also on the authority of the pope on all churches. The Eastern Church in particular, disagreed. </w:t>
      </w:r>
    </w:p>
    <w:p w14:paraId="4E974963" w14:textId="77777777" w:rsidR="00D86524" w:rsidRDefault="00D86524" w:rsidP="00D86524">
      <w:pPr>
        <w:spacing w:line="480" w:lineRule="auto"/>
        <w:ind w:firstLine="720"/>
        <w:jc w:val="both"/>
        <w:rPr>
          <w:rFonts w:ascii="Times New Roman" w:eastAsiaTheme="minorEastAsia" w:hAnsi="Times New Roman" w:cs="Times New Roman"/>
          <w:color w:val="000000" w:themeColor="text1"/>
          <w:sz w:val="24"/>
          <w:szCs w:val="24"/>
        </w:rPr>
      </w:pPr>
    </w:p>
    <w:p w14:paraId="1CE73B66" w14:textId="77777777" w:rsidR="00D86524" w:rsidRPr="00D86524" w:rsidRDefault="00D86524" w:rsidP="00D86524">
      <w:pPr>
        <w:spacing w:line="480" w:lineRule="auto"/>
        <w:ind w:firstLine="720"/>
        <w:jc w:val="both"/>
        <w:rPr>
          <w:rFonts w:ascii="Times New Roman" w:eastAsiaTheme="minorEastAsia" w:hAnsi="Times New Roman" w:cs="Times New Roman"/>
          <w:color w:val="000000" w:themeColor="text1"/>
          <w:sz w:val="24"/>
          <w:szCs w:val="24"/>
        </w:rPr>
      </w:pPr>
    </w:p>
    <w:p w14:paraId="7D8F57D0" w14:textId="321536AE" w:rsidR="00BD6CC5" w:rsidRPr="00D86524" w:rsidRDefault="00CD1411" w:rsidP="00D86524">
      <w:pPr>
        <w:pStyle w:val="ListParagraph"/>
        <w:spacing w:line="480" w:lineRule="auto"/>
        <w:jc w:val="center"/>
        <w:rPr>
          <w:rFonts w:ascii="Times New Roman" w:eastAsiaTheme="minorEastAsia" w:hAnsi="Times New Roman" w:cs="Times New Roman"/>
          <w:b/>
          <w:color w:val="000000" w:themeColor="text1"/>
          <w:sz w:val="24"/>
          <w:szCs w:val="24"/>
        </w:rPr>
      </w:pPr>
      <w:r w:rsidRPr="00D86524">
        <w:rPr>
          <w:rFonts w:ascii="Times New Roman" w:eastAsia="Calibri" w:hAnsi="Times New Roman" w:cs="Times New Roman"/>
          <w:b/>
          <w:color w:val="000000" w:themeColor="text1"/>
          <w:sz w:val="24"/>
          <w:szCs w:val="24"/>
        </w:rPr>
        <w:lastRenderedPageBreak/>
        <w:t>Question 8</w:t>
      </w:r>
    </w:p>
    <w:p w14:paraId="432497FF" w14:textId="711B24BB" w:rsidR="00BD6CC5" w:rsidRPr="00D86524" w:rsidRDefault="22F6C150" w:rsidP="00D86524">
      <w:pPr>
        <w:pStyle w:val="ListParagraph"/>
        <w:numPr>
          <w:ilvl w:val="1"/>
          <w:numId w:val="2"/>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The Inquisition</w:t>
      </w:r>
    </w:p>
    <w:p w14:paraId="652CCC3A" w14:textId="1F695DFD" w:rsidR="00A94D04" w:rsidRPr="00D86524" w:rsidRDefault="00CB283D" w:rsidP="00D86524">
      <w:pPr>
        <w:pStyle w:val="ListParagraph"/>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 xml:space="preserve">Inquisition was a legal procedure and punishment method established to punish heresy in America and Europe. Muslims, Jews and other non-Catholics were punished by </w:t>
      </w:r>
      <w:r w:rsidR="00077D0E" w:rsidRPr="00D86524">
        <w:rPr>
          <w:rFonts w:ascii="Times New Roman" w:eastAsiaTheme="minorEastAsia" w:hAnsi="Times New Roman" w:cs="Times New Roman"/>
          <w:color w:val="000000" w:themeColor="text1"/>
          <w:sz w:val="24"/>
          <w:szCs w:val="24"/>
        </w:rPr>
        <w:t>inquisitors;</w:t>
      </w:r>
      <w:r w:rsidRPr="00D86524">
        <w:rPr>
          <w:rFonts w:ascii="Times New Roman" w:eastAsiaTheme="minorEastAsia" w:hAnsi="Times New Roman" w:cs="Times New Roman"/>
          <w:color w:val="000000" w:themeColor="text1"/>
          <w:sz w:val="24"/>
          <w:szCs w:val="24"/>
        </w:rPr>
        <w:t xml:space="preserve"> it was significant in the punishment of the heresy.</w:t>
      </w:r>
    </w:p>
    <w:p w14:paraId="2CE261C8" w14:textId="3BA01C1B" w:rsidR="00BD6CC5" w:rsidRPr="00D86524" w:rsidRDefault="22F6C150" w:rsidP="00D86524">
      <w:pPr>
        <w:pStyle w:val="ListParagraph"/>
        <w:numPr>
          <w:ilvl w:val="1"/>
          <w:numId w:val="2"/>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The Crusades</w:t>
      </w:r>
    </w:p>
    <w:p w14:paraId="7EC48902" w14:textId="28476AF5" w:rsidR="00CB283D" w:rsidRPr="00D86524" w:rsidRDefault="00077D0E" w:rsidP="00D86524">
      <w:pPr>
        <w:pStyle w:val="ListParagraph"/>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These were military expeditions organized by western Europe Christians to counter attack the Muslim spread. They were significant in spread and extension of Christianity in conquered territories.</w:t>
      </w:r>
    </w:p>
    <w:p w14:paraId="56DF0DBF" w14:textId="2A467AFF" w:rsidR="00077D0E" w:rsidRPr="00D86524" w:rsidRDefault="22F6C150" w:rsidP="00D86524">
      <w:pPr>
        <w:pStyle w:val="ListParagraph"/>
        <w:numPr>
          <w:ilvl w:val="1"/>
          <w:numId w:val="2"/>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Indulgences</w:t>
      </w:r>
    </w:p>
    <w:p w14:paraId="6CE9597B" w14:textId="3492A366" w:rsidR="00077D0E" w:rsidRPr="00D86524" w:rsidRDefault="00077D0E" w:rsidP="00D86524">
      <w:pPr>
        <w:pStyle w:val="ListParagraph"/>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 xml:space="preserve">Indulgence is the penitential system that reduced </w:t>
      </w:r>
      <w:r w:rsidR="0033599B" w:rsidRPr="00D86524">
        <w:rPr>
          <w:rFonts w:ascii="Times New Roman" w:eastAsiaTheme="minorEastAsia" w:hAnsi="Times New Roman" w:cs="Times New Roman"/>
          <w:color w:val="000000" w:themeColor="text1"/>
          <w:sz w:val="24"/>
          <w:szCs w:val="24"/>
        </w:rPr>
        <w:t xml:space="preserve">the amount of punishment that one was to undergo. This involved saying of certain prayers repeatedly, </w:t>
      </w:r>
      <w:r w:rsidR="00E918BB" w:rsidRPr="00D86524">
        <w:rPr>
          <w:rFonts w:ascii="Times New Roman" w:eastAsiaTheme="minorEastAsia" w:hAnsi="Times New Roman" w:cs="Times New Roman"/>
          <w:color w:val="000000" w:themeColor="text1"/>
          <w:sz w:val="24"/>
          <w:szCs w:val="24"/>
        </w:rPr>
        <w:t>temporal punishment and or seek confession. This contributed to further split in the church with many</w:t>
      </w:r>
      <w:r w:rsidR="00F40424" w:rsidRPr="00D86524">
        <w:rPr>
          <w:rFonts w:ascii="Times New Roman" w:eastAsiaTheme="minorEastAsia" w:hAnsi="Times New Roman" w:cs="Times New Roman"/>
          <w:color w:val="000000" w:themeColor="text1"/>
          <w:sz w:val="24"/>
          <w:szCs w:val="24"/>
        </w:rPr>
        <w:t xml:space="preserve"> </w:t>
      </w:r>
      <w:r w:rsidR="00CD2AFB" w:rsidRPr="00D86524">
        <w:rPr>
          <w:rFonts w:ascii="Times New Roman" w:eastAsiaTheme="minorEastAsia" w:hAnsi="Times New Roman" w:cs="Times New Roman"/>
          <w:color w:val="000000" w:themeColor="text1"/>
          <w:sz w:val="24"/>
          <w:szCs w:val="24"/>
        </w:rPr>
        <w:t>Protestants</w:t>
      </w:r>
      <w:r w:rsidR="00F40424" w:rsidRPr="00D86524">
        <w:rPr>
          <w:rFonts w:ascii="Times New Roman" w:eastAsiaTheme="minorEastAsia" w:hAnsi="Times New Roman" w:cs="Times New Roman"/>
          <w:color w:val="000000" w:themeColor="text1"/>
          <w:sz w:val="24"/>
          <w:szCs w:val="24"/>
        </w:rPr>
        <w:t xml:space="preserve"> seeing it as a cause of corruption in church</w:t>
      </w:r>
    </w:p>
    <w:p w14:paraId="13942938" w14:textId="2274AFE9" w:rsidR="00BD6CC5" w:rsidRPr="00D86524" w:rsidRDefault="22F6C150" w:rsidP="00D86524">
      <w:pPr>
        <w:pStyle w:val="ListParagraph"/>
        <w:numPr>
          <w:ilvl w:val="1"/>
          <w:numId w:val="2"/>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The Reformation</w:t>
      </w:r>
    </w:p>
    <w:p w14:paraId="33A3C3C4" w14:textId="19152F80" w:rsidR="00F40424" w:rsidRDefault="00CD2AFB" w:rsidP="00D86524">
      <w:pPr>
        <w:pStyle w:val="ListParagraph"/>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This is the religious revolution that saw Protestants divide from the Catholic Church. It significantly led to the formation</w:t>
      </w:r>
      <w:r w:rsidR="00A32127" w:rsidRPr="00D86524">
        <w:rPr>
          <w:rFonts w:ascii="Times New Roman" w:eastAsiaTheme="minorEastAsia" w:hAnsi="Times New Roman" w:cs="Times New Roman"/>
          <w:color w:val="000000" w:themeColor="text1"/>
          <w:sz w:val="24"/>
          <w:szCs w:val="24"/>
        </w:rPr>
        <w:t xml:space="preserve"> of protestant churches which defied the traditional Christian doctrines.</w:t>
      </w:r>
    </w:p>
    <w:p w14:paraId="6DDE8920" w14:textId="77777777" w:rsidR="00D86524" w:rsidRDefault="00D86524" w:rsidP="00D86524">
      <w:pPr>
        <w:pStyle w:val="ListParagraph"/>
        <w:spacing w:line="480" w:lineRule="auto"/>
        <w:jc w:val="both"/>
        <w:rPr>
          <w:rFonts w:ascii="Times New Roman" w:eastAsiaTheme="minorEastAsia" w:hAnsi="Times New Roman" w:cs="Times New Roman"/>
          <w:color w:val="000000" w:themeColor="text1"/>
          <w:sz w:val="24"/>
          <w:szCs w:val="24"/>
        </w:rPr>
      </w:pPr>
    </w:p>
    <w:p w14:paraId="0D3F7EFF" w14:textId="77777777" w:rsidR="00D86524" w:rsidRDefault="00D86524" w:rsidP="00D86524">
      <w:pPr>
        <w:pStyle w:val="ListParagraph"/>
        <w:spacing w:line="480" w:lineRule="auto"/>
        <w:jc w:val="both"/>
        <w:rPr>
          <w:rFonts w:ascii="Times New Roman" w:eastAsiaTheme="minorEastAsia" w:hAnsi="Times New Roman" w:cs="Times New Roman"/>
          <w:color w:val="000000" w:themeColor="text1"/>
          <w:sz w:val="24"/>
          <w:szCs w:val="24"/>
        </w:rPr>
      </w:pPr>
    </w:p>
    <w:p w14:paraId="57F7C58A" w14:textId="77777777" w:rsidR="00D86524" w:rsidRDefault="00D86524" w:rsidP="00D86524">
      <w:pPr>
        <w:pStyle w:val="ListParagraph"/>
        <w:spacing w:line="480" w:lineRule="auto"/>
        <w:jc w:val="both"/>
        <w:rPr>
          <w:rFonts w:ascii="Times New Roman" w:eastAsiaTheme="minorEastAsia" w:hAnsi="Times New Roman" w:cs="Times New Roman"/>
          <w:color w:val="000000" w:themeColor="text1"/>
          <w:sz w:val="24"/>
          <w:szCs w:val="24"/>
        </w:rPr>
      </w:pPr>
    </w:p>
    <w:p w14:paraId="57623538" w14:textId="77777777" w:rsidR="00D86524" w:rsidRDefault="00D86524" w:rsidP="00D86524">
      <w:pPr>
        <w:pStyle w:val="ListParagraph"/>
        <w:spacing w:line="480" w:lineRule="auto"/>
        <w:jc w:val="both"/>
        <w:rPr>
          <w:rFonts w:ascii="Times New Roman" w:eastAsiaTheme="minorEastAsia" w:hAnsi="Times New Roman" w:cs="Times New Roman"/>
          <w:color w:val="000000" w:themeColor="text1"/>
          <w:sz w:val="24"/>
          <w:szCs w:val="24"/>
        </w:rPr>
      </w:pPr>
    </w:p>
    <w:p w14:paraId="6DA0895F" w14:textId="77777777" w:rsidR="00D86524" w:rsidRPr="00D86524" w:rsidRDefault="00D86524" w:rsidP="00D86524">
      <w:pPr>
        <w:pStyle w:val="ListParagraph"/>
        <w:spacing w:line="480" w:lineRule="auto"/>
        <w:jc w:val="both"/>
        <w:rPr>
          <w:rFonts w:ascii="Times New Roman" w:eastAsiaTheme="minorEastAsia" w:hAnsi="Times New Roman" w:cs="Times New Roman"/>
          <w:color w:val="000000" w:themeColor="text1"/>
          <w:sz w:val="24"/>
          <w:szCs w:val="24"/>
        </w:rPr>
      </w:pPr>
    </w:p>
    <w:p w14:paraId="1FEF200C" w14:textId="6471DB4E" w:rsidR="00BD6CC5" w:rsidRPr="00D86524" w:rsidRDefault="00CD1411" w:rsidP="00D86524">
      <w:pPr>
        <w:spacing w:line="480" w:lineRule="auto"/>
        <w:jc w:val="center"/>
        <w:rPr>
          <w:rFonts w:ascii="Times New Roman" w:eastAsia="Calibri" w:hAnsi="Times New Roman" w:cs="Times New Roman"/>
          <w:color w:val="000000" w:themeColor="text1"/>
          <w:sz w:val="24"/>
          <w:szCs w:val="24"/>
        </w:rPr>
      </w:pPr>
      <w:r w:rsidRPr="00D86524">
        <w:rPr>
          <w:rFonts w:ascii="Times New Roman" w:eastAsia="Calibri" w:hAnsi="Times New Roman" w:cs="Times New Roman"/>
          <w:b/>
          <w:bCs/>
          <w:color w:val="000000" w:themeColor="text1"/>
          <w:sz w:val="24"/>
          <w:szCs w:val="24"/>
        </w:rPr>
        <w:lastRenderedPageBreak/>
        <w:t>Question 9</w:t>
      </w:r>
    </w:p>
    <w:tbl>
      <w:tblPr>
        <w:tblStyle w:val="TableGrid"/>
        <w:tblW w:w="0" w:type="auto"/>
        <w:tblLayout w:type="fixed"/>
        <w:tblLook w:val="06A0" w:firstRow="1" w:lastRow="0" w:firstColumn="1" w:lastColumn="0" w:noHBand="1" w:noVBand="1"/>
      </w:tblPr>
      <w:tblGrid>
        <w:gridCol w:w="4680"/>
        <w:gridCol w:w="4680"/>
      </w:tblGrid>
      <w:tr w:rsidR="43CB42A8" w:rsidRPr="00D86524" w14:paraId="51F378DD" w14:textId="77777777" w:rsidTr="43CB42A8">
        <w:tc>
          <w:tcPr>
            <w:tcW w:w="4680" w:type="dxa"/>
          </w:tcPr>
          <w:p w14:paraId="69051554" w14:textId="0529FDAF"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b/>
                <w:bCs/>
                <w:sz w:val="24"/>
                <w:szCs w:val="24"/>
              </w:rPr>
              <w:t>Teaching</w:t>
            </w:r>
          </w:p>
        </w:tc>
        <w:tc>
          <w:tcPr>
            <w:tcW w:w="4680" w:type="dxa"/>
          </w:tcPr>
          <w:p w14:paraId="0617802F" w14:textId="01C88406"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b/>
                <w:bCs/>
                <w:sz w:val="24"/>
                <w:szCs w:val="24"/>
              </w:rPr>
              <w:t>Summary</w:t>
            </w:r>
          </w:p>
        </w:tc>
      </w:tr>
      <w:tr w:rsidR="43CB42A8" w:rsidRPr="00D86524" w14:paraId="4FB2FC1E" w14:textId="77777777" w:rsidTr="43CB42A8">
        <w:tc>
          <w:tcPr>
            <w:tcW w:w="4680" w:type="dxa"/>
          </w:tcPr>
          <w:p w14:paraId="5DF9D294" w14:textId="22F6BCAB"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Trinity</w:t>
            </w:r>
          </w:p>
        </w:tc>
        <w:tc>
          <w:tcPr>
            <w:tcW w:w="4680" w:type="dxa"/>
          </w:tcPr>
          <w:p w14:paraId="47E3822E" w14:textId="76FD17B1" w:rsidR="43CB42A8" w:rsidRPr="00D86524" w:rsidRDefault="00544DF4"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God is one God but in three persons; the father, the son and the Holy spirit</w:t>
            </w:r>
          </w:p>
          <w:p w14:paraId="486066CD" w14:textId="79F0AB85" w:rsidR="43CB42A8" w:rsidRPr="00D86524" w:rsidRDefault="43CB42A8" w:rsidP="00D86524">
            <w:pPr>
              <w:spacing w:line="480" w:lineRule="auto"/>
              <w:jc w:val="both"/>
              <w:rPr>
                <w:rFonts w:ascii="Times New Roman" w:eastAsia="Calibri" w:hAnsi="Times New Roman" w:cs="Times New Roman"/>
                <w:sz w:val="24"/>
                <w:szCs w:val="24"/>
              </w:rPr>
            </w:pPr>
          </w:p>
          <w:p w14:paraId="47BDFBEC" w14:textId="4C17EFA6" w:rsidR="43CB42A8" w:rsidRPr="00D86524" w:rsidRDefault="43CB42A8" w:rsidP="00D86524">
            <w:pPr>
              <w:spacing w:line="480" w:lineRule="auto"/>
              <w:jc w:val="both"/>
              <w:rPr>
                <w:rFonts w:ascii="Times New Roman" w:eastAsia="Calibri" w:hAnsi="Times New Roman" w:cs="Times New Roman"/>
                <w:sz w:val="24"/>
                <w:szCs w:val="24"/>
              </w:rPr>
            </w:pPr>
          </w:p>
        </w:tc>
      </w:tr>
      <w:tr w:rsidR="43CB42A8" w:rsidRPr="00D86524" w14:paraId="571C7793" w14:textId="77777777" w:rsidTr="43CB42A8">
        <w:tc>
          <w:tcPr>
            <w:tcW w:w="4680" w:type="dxa"/>
          </w:tcPr>
          <w:p w14:paraId="79E0F08E" w14:textId="50076752"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God</w:t>
            </w:r>
          </w:p>
        </w:tc>
        <w:tc>
          <w:tcPr>
            <w:tcW w:w="4680" w:type="dxa"/>
          </w:tcPr>
          <w:p w14:paraId="761C857C" w14:textId="0B5880DD" w:rsidR="43CB42A8" w:rsidRPr="00D86524" w:rsidRDefault="00EF7C37"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The father, creator of heaven and earth</w:t>
            </w:r>
          </w:p>
          <w:p w14:paraId="3D80EDE9" w14:textId="0358918D" w:rsidR="43CB42A8" w:rsidRPr="00D86524" w:rsidRDefault="43CB42A8" w:rsidP="00D86524">
            <w:pPr>
              <w:spacing w:line="480" w:lineRule="auto"/>
              <w:jc w:val="both"/>
              <w:rPr>
                <w:rFonts w:ascii="Times New Roman" w:eastAsia="Calibri" w:hAnsi="Times New Roman" w:cs="Times New Roman"/>
                <w:sz w:val="24"/>
                <w:szCs w:val="24"/>
              </w:rPr>
            </w:pPr>
          </w:p>
          <w:p w14:paraId="3DF5E16E" w14:textId="4176F8C8" w:rsidR="43CB42A8" w:rsidRPr="00D86524" w:rsidRDefault="43CB42A8" w:rsidP="00D86524">
            <w:pPr>
              <w:spacing w:line="480" w:lineRule="auto"/>
              <w:jc w:val="both"/>
              <w:rPr>
                <w:rFonts w:ascii="Times New Roman" w:eastAsia="Calibri" w:hAnsi="Times New Roman" w:cs="Times New Roman"/>
                <w:sz w:val="24"/>
                <w:szCs w:val="24"/>
              </w:rPr>
            </w:pPr>
          </w:p>
        </w:tc>
      </w:tr>
      <w:tr w:rsidR="43CB42A8" w:rsidRPr="00D86524" w14:paraId="0698C53D" w14:textId="77777777" w:rsidTr="43CB42A8">
        <w:tc>
          <w:tcPr>
            <w:tcW w:w="4680" w:type="dxa"/>
          </w:tcPr>
          <w:p w14:paraId="5C23722A" w14:textId="72F42854"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Jesus Christ</w:t>
            </w:r>
          </w:p>
        </w:tc>
        <w:tc>
          <w:tcPr>
            <w:tcW w:w="4680" w:type="dxa"/>
          </w:tcPr>
          <w:p w14:paraId="72B9DC1C" w14:textId="6C7DCBDC" w:rsidR="43CB42A8" w:rsidRPr="00D86524" w:rsidRDefault="43CB42A8" w:rsidP="00D86524">
            <w:pPr>
              <w:spacing w:line="480" w:lineRule="auto"/>
              <w:jc w:val="both"/>
              <w:rPr>
                <w:rFonts w:ascii="Times New Roman" w:eastAsia="Calibri" w:hAnsi="Times New Roman" w:cs="Times New Roman"/>
                <w:sz w:val="24"/>
                <w:szCs w:val="24"/>
              </w:rPr>
            </w:pPr>
          </w:p>
          <w:p w14:paraId="7BCEC8BB" w14:textId="1EB2A460" w:rsidR="43CB42A8" w:rsidRPr="00D86524" w:rsidRDefault="00EF7C37"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The son, sent as messiah to die for the forgiveness of sins</w:t>
            </w:r>
          </w:p>
          <w:p w14:paraId="06E52C66" w14:textId="25305A1A" w:rsidR="43CB42A8" w:rsidRPr="00D86524" w:rsidRDefault="43CB42A8" w:rsidP="00D86524">
            <w:pPr>
              <w:spacing w:line="480" w:lineRule="auto"/>
              <w:jc w:val="both"/>
              <w:rPr>
                <w:rFonts w:ascii="Times New Roman" w:eastAsia="Calibri" w:hAnsi="Times New Roman" w:cs="Times New Roman"/>
                <w:sz w:val="24"/>
                <w:szCs w:val="24"/>
              </w:rPr>
            </w:pPr>
          </w:p>
        </w:tc>
      </w:tr>
      <w:tr w:rsidR="43CB42A8" w:rsidRPr="00D86524" w14:paraId="5B20A715" w14:textId="77777777" w:rsidTr="43CB42A8">
        <w:tc>
          <w:tcPr>
            <w:tcW w:w="4680" w:type="dxa"/>
          </w:tcPr>
          <w:p w14:paraId="4EAC3DC4" w14:textId="2C686C3E"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The Holy Spirit</w:t>
            </w:r>
          </w:p>
        </w:tc>
        <w:tc>
          <w:tcPr>
            <w:tcW w:w="4680" w:type="dxa"/>
          </w:tcPr>
          <w:p w14:paraId="0A2D45C3" w14:textId="1D598AB3" w:rsidR="43CB42A8" w:rsidRPr="00D86524" w:rsidRDefault="00EF7C37"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The spirit that guides us in thoughts and actions. Sent by God to be with us in his last moments on earth</w:t>
            </w:r>
          </w:p>
          <w:p w14:paraId="131A3EB6" w14:textId="77777777" w:rsidR="00EF7C37" w:rsidRPr="00D86524" w:rsidRDefault="00EF7C37" w:rsidP="00D86524">
            <w:pPr>
              <w:spacing w:line="480" w:lineRule="auto"/>
              <w:jc w:val="both"/>
              <w:rPr>
                <w:rFonts w:ascii="Times New Roman" w:eastAsia="Calibri" w:hAnsi="Times New Roman" w:cs="Times New Roman"/>
                <w:sz w:val="24"/>
                <w:szCs w:val="24"/>
              </w:rPr>
            </w:pPr>
          </w:p>
          <w:p w14:paraId="637045BB" w14:textId="3318E07C" w:rsidR="43CB42A8" w:rsidRPr="00D86524" w:rsidRDefault="43CB42A8" w:rsidP="00D86524">
            <w:pPr>
              <w:spacing w:line="480" w:lineRule="auto"/>
              <w:jc w:val="both"/>
              <w:rPr>
                <w:rFonts w:ascii="Times New Roman" w:eastAsia="Calibri" w:hAnsi="Times New Roman" w:cs="Times New Roman"/>
                <w:sz w:val="24"/>
                <w:szCs w:val="24"/>
              </w:rPr>
            </w:pPr>
          </w:p>
          <w:p w14:paraId="7C2EF391" w14:textId="371331A8" w:rsidR="43CB42A8" w:rsidRPr="00D86524" w:rsidRDefault="43CB42A8" w:rsidP="00D86524">
            <w:pPr>
              <w:spacing w:line="480" w:lineRule="auto"/>
              <w:jc w:val="both"/>
              <w:rPr>
                <w:rFonts w:ascii="Times New Roman" w:eastAsia="Calibri" w:hAnsi="Times New Roman" w:cs="Times New Roman"/>
                <w:sz w:val="24"/>
                <w:szCs w:val="24"/>
              </w:rPr>
            </w:pPr>
          </w:p>
        </w:tc>
      </w:tr>
      <w:tr w:rsidR="43CB42A8" w:rsidRPr="00D86524" w14:paraId="60AC7F7A" w14:textId="77777777" w:rsidTr="43CB42A8">
        <w:tc>
          <w:tcPr>
            <w:tcW w:w="4680" w:type="dxa"/>
          </w:tcPr>
          <w:p w14:paraId="0FB21B7F" w14:textId="70E48F40"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The Second Coming</w:t>
            </w:r>
          </w:p>
        </w:tc>
        <w:tc>
          <w:tcPr>
            <w:tcW w:w="4680" w:type="dxa"/>
          </w:tcPr>
          <w:p w14:paraId="78467EB9" w14:textId="09681686" w:rsidR="43CB42A8" w:rsidRPr="00D86524" w:rsidRDefault="00EF7C37"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The belief of the return of Jesus Christ in the last days</w:t>
            </w:r>
          </w:p>
          <w:p w14:paraId="1F6F48E9" w14:textId="169BCB37" w:rsidR="43CB42A8" w:rsidRPr="00D86524" w:rsidRDefault="43CB42A8" w:rsidP="00D86524">
            <w:pPr>
              <w:spacing w:line="480" w:lineRule="auto"/>
              <w:jc w:val="both"/>
              <w:rPr>
                <w:rFonts w:ascii="Times New Roman" w:eastAsia="Calibri" w:hAnsi="Times New Roman" w:cs="Times New Roman"/>
                <w:sz w:val="24"/>
                <w:szCs w:val="24"/>
              </w:rPr>
            </w:pPr>
          </w:p>
          <w:p w14:paraId="37875D53" w14:textId="4305AF2C" w:rsidR="43CB42A8" w:rsidRPr="00D86524" w:rsidRDefault="43CB42A8" w:rsidP="00D86524">
            <w:pPr>
              <w:spacing w:line="480" w:lineRule="auto"/>
              <w:jc w:val="both"/>
              <w:rPr>
                <w:rFonts w:ascii="Times New Roman" w:eastAsia="Calibri" w:hAnsi="Times New Roman" w:cs="Times New Roman"/>
                <w:sz w:val="24"/>
                <w:szCs w:val="24"/>
              </w:rPr>
            </w:pPr>
          </w:p>
        </w:tc>
      </w:tr>
      <w:tr w:rsidR="43CB42A8" w:rsidRPr="00D86524" w14:paraId="414A88F6" w14:textId="77777777" w:rsidTr="43CB42A8">
        <w:tc>
          <w:tcPr>
            <w:tcW w:w="4680" w:type="dxa"/>
          </w:tcPr>
          <w:p w14:paraId="3A32AD5C" w14:textId="7B6386CB"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lastRenderedPageBreak/>
              <w:t xml:space="preserve">The Last </w:t>
            </w:r>
            <w:r w:rsidR="00EF7C37" w:rsidRPr="00D86524">
              <w:rPr>
                <w:rFonts w:ascii="Times New Roman" w:eastAsia="Calibri" w:hAnsi="Times New Roman" w:cs="Times New Roman"/>
                <w:sz w:val="24"/>
                <w:szCs w:val="24"/>
              </w:rPr>
              <w:t>Judgment</w:t>
            </w:r>
          </w:p>
        </w:tc>
        <w:tc>
          <w:tcPr>
            <w:tcW w:w="4680" w:type="dxa"/>
          </w:tcPr>
          <w:p w14:paraId="17FA533B" w14:textId="64EA9F60" w:rsidR="43CB42A8" w:rsidRPr="00D86524" w:rsidRDefault="00EF7C37"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 xml:space="preserve">The belief </w:t>
            </w:r>
            <w:r w:rsidR="00B22D5E" w:rsidRPr="00D86524">
              <w:rPr>
                <w:rFonts w:ascii="Times New Roman" w:eastAsia="Calibri" w:hAnsi="Times New Roman" w:cs="Times New Roman"/>
                <w:sz w:val="24"/>
                <w:szCs w:val="24"/>
              </w:rPr>
              <w:t>of our divine fate after life on earth</w:t>
            </w:r>
          </w:p>
          <w:p w14:paraId="40C7B753" w14:textId="500BB448" w:rsidR="43CB42A8" w:rsidRPr="00D86524" w:rsidRDefault="43CB42A8" w:rsidP="00D86524">
            <w:pPr>
              <w:spacing w:line="480" w:lineRule="auto"/>
              <w:jc w:val="both"/>
              <w:rPr>
                <w:rFonts w:ascii="Times New Roman" w:eastAsia="Calibri" w:hAnsi="Times New Roman" w:cs="Times New Roman"/>
                <w:sz w:val="24"/>
                <w:szCs w:val="24"/>
              </w:rPr>
            </w:pPr>
          </w:p>
          <w:p w14:paraId="58BB88F6" w14:textId="742075C1" w:rsidR="43CB42A8" w:rsidRPr="00D86524" w:rsidRDefault="43CB42A8" w:rsidP="00D86524">
            <w:pPr>
              <w:spacing w:line="480" w:lineRule="auto"/>
              <w:jc w:val="both"/>
              <w:rPr>
                <w:rFonts w:ascii="Times New Roman" w:eastAsia="Calibri" w:hAnsi="Times New Roman" w:cs="Times New Roman"/>
                <w:sz w:val="24"/>
                <w:szCs w:val="24"/>
              </w:rPr>
            </w:pPr>
          </w:p>
        </w:tc>
      </w:tr>
      <w:tr w:rsidR="43CB42A8" w:rsidRPr="00D86524" w14:paraId="66E2338E" w14:textId="77777777" w:rsidTr="43CB42A8">
        <w:tc>
          <w:tcPr>
            <w:tcW w:w="4680" w:type="dxa"/>
          </w:tcPr>
          <w:p w14:paraId="32639B1F" w14:textId="195DC034"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Atonement</w:t>
            </w:r>
          </w:p>
        </w:tc>
        <w:tc>
          <w:tcPr>
            <w:tcW w:w="4680" w:type="dxa"/>
          </w:tcPr>
          <w:p w14:paraId="0FDB0129" w14:textId="09415813" w:rsidR="43CB42A8" w:rsidRPr="00D86524" w:rsidRDefault="00B22D5E"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An necessary reconciliation between God and the sinful mankind</w:t>
            </w:r>
          </w:p>
          <w:p w14:paraId="7F60692F" w14:textId="7E7B13B5" w:rsidR="43CB42A8" w:rsidRPr="00D86524" w:rsidRDefault="43CB42A8" w:rsidP="00D86524">
            <w:pPr>
              <w:spacing w:line="480" w:lineRule="auto"/>
              <w:jc w:val="both"/>
              <w:rPr>
                <w:rFonts w:ascii="Times New Roman" w:eastAsia="Calibri" w:hAnsi="Times New Roman" w:cs="Times New Roman"/>
                <w:sz w:val="24"/>
                <w:szCs w:val="24"/>
              </w:rPr>
            </w:pPr>
          </w:p>
          <w:p w14:paraId="433672A1" w14:textId="062044BD" w:rsidR="43CB42A8" w:rsidRPr="00D86524" w:rsidRDefault="43CB42A8" w:rsidP="00D86524">
            <w:pPr>
              <w:spacing w:line="480" w:lineRule="auto"/>
              <w:jc w:val="both"/>
              <w:rPr>
                <w:rFonts w:ascii="Times New Roman" w:eastAsia="Calibri" w:hAnsi="Times New Roman" w:cs="Times New Roman"/>
                <w:sz w:val="24"/>
                <w:szCs w:val="24"/>
              </w:rPr>
            </w:pPr>
          </w:p>
        </w:tc>
      </w:tr>
      <w:tr w:rsidR="43CB42A8" w:rsidRPr="00D86524" w14:paraId="5A54DAFC" w14:textId="77777777" w:rsidTr="43CB42A8">
        <w:tc>
          <w:tcPr>
            <w:tcW w:w="4680" w:type="dxa"/>
          </w:tcPr>
          <w:p w14:paraId="3E018A4E" w14:textId="00AD96BD"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Salvation</w:t>
            </w:r>
          </w:p>
        </w:tc>
        <w:tc>
          <w:tcPr>
            <w:tcW w:w="4680" w:type="dxa"/>
          </w:tcPr>
          <w:p w14:paraId="51043D39" w14:textId="51766DF5" w:rsidR="43CB42A8" w:rsidRPr="00D86524" w:rsidRDefault="00B22D5E"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The deliverance of an individual’s soul from sin and its consequences</w:t>
            </w:r>
          </w:p>
          <w:p w14:paraId="1F978DE2" w14:textId="790A67A0" w:rsidR="43CB42A8" w:rsidRPr="00D86524" w:rsidRDefault="43CB42A8" w:rsidP="00D86524">
            <w:pPr>
              <w:spacing w:line="480" w:lineRule="auto"/>
              <w:jc w:val="both"/>
              <w:rPr>
                <w:rFonts w:ascii="Times New Roman" w:eastAsia="Calibri" w:hAnsi="Times New Roman" w:cs="Times New Roman"/>
                <w:sz w:val="24"/>
                <w:szCs w:val="24"/>
              </w:rPr>
            </w:pPr>
          </w:p>
          <w:p w14:paraId="708EB8EB" w14:textId="3D2EED30" w:rsidR="43CB42A8" w:rsidRPr="00D86524" w:rsidRDefault="43CB42A8" w:rsidP="00D86524">
            <w:pPr>
              <w:spacing w:line="480" w:lineRule="auto"/>
              <w:jc w:val="both"/>
              <w:rPr>
                <w:rFonts w:ascii="Times New Roman" w:eastAsia="Calibri" w:hAnsi="Times New Roman" w:cs="Times New Roman"/>
                <w:sz w:val="24"/>
                <w:szCs w:val="24"/>
              </w:rPr>
            </w:pPr>
          </w:p>
        </w:tc>
      </w:tr>
    </w:tbl>
    <w:p w14:paraId="3E118579" w14:textId="4AED61AC" w:rsidR="00BD6CC5" w:rsidRPr="00D86524" w:rsidRDefault="00BD6CC5" w:rsidP="00D86524">
      <w:pPr>
        <w:spacing w:line="480" w:lineRule="auto"/>
        <w:jc w:val="both"/>
        <w:rPr>
          <w:rFonts w:ascii="Times New Roman" w:eastAsia="Calibri" w:hAnsi="Times New Roman" w:cs="Times New Roman"/>
          <w:color w:val="000000" w:themeColor="text1"/>
          <w:sz w:val="24"/>
          <w:szCs w:val="24"/>
        </w:rPr>
      </w:pPr>
    </w:p>
    <w:p w14:paraId="7FCADA9F" w14:textId="01F3DDA1" w:rsidR="00BD6CC5" w:rsidRPr="00D86524" w:rsidRDefault="00CD1411" w:rsidP="00D86524">
      <w:pPr>
        <w:spacing w:line="480" w:lineRule="auto"/>
        <w:jc w:val="both"/>
        <w:rPr>
          <w:rFonts w:ascii="Times New Roman" w:eastAsia="Calibri" w:hAnsi="Times New Roman" w:cs="Times New Roman"/>
          <w:color w:val="000000" w:themeColor="text1"/>
          <w:sz w:val="24"/>
          <w:szCs w:val="24"/>
        </w:rPr>
      </w:pPr>
      <w:r w:rsidRPr="00D86524">
        <w:rPr>
          <w:rFonts w:ascii="Times New Roman" w:eastAsia="Calibri" w:hAnsi="Times New Roman" w:cs="Times New Roman"/>
          <w:b/>
          <w:bCs/>
          <w:color w:val="000000" w:themeColor="text1"/>
          <w:sz w:val="24"/>
          <w:szCs w:val="24"/>
        </w:rPr>
        <w:t>Question 10</w:t>
      </w:r>
    </w:p>
    <w:p w14:paraId="5675E146" w14:textId="3211350E" w:rsidR="00B16924" w:rsidRPr="00D86524" w:rsidRDefault="00B16924" w:rsidP="00D86524">
      <w:pPr>
        <w:pStyle w:val="ListParagraph"/>
        <w:numPr>
          <w:ilvl w:val="1"/>
          <w:numId w:val="2"/>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 xml:space="preserve">Cross symbol: The cross reminds me of the crucifixion of Jesus Christ; it also represents Christianity and faith in my catholic church. </w:t>
      </w:r>
    </w:p>
    <w:p w14:paraId="3D701EFE" w14:textId="6BB6FB2D" w:rsidR="00B16924" w:rsidRPr="00D86524" w:rsidRDefault="00B16924" w:rsidP="00D86524">
      <w:pPr>
        <w:pStyle w:val="ListParagraph"/>
        <w:numPr>
          <w:ilvl w:val="1"/>
          <w:numId w:val="2"/>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The dove: the dove is a beautiful creature that is symbolic of peace. In Christian beliefs, it represents the Holy Spirit.</w:t>
      </w:r>
    </w:p>
    <w:p w14:paraId="144C4CBB" w14:textId="74EE9BC8" w:rsidR="00D86524" w:rsidRPr="00D86524" w:rsidRDefault="00296117" w:rsidP="00D86524">
      <w:pPr>
        <w:pStyle w:val="ListParagraph"/>
        <w:numPr>
          <w:ilvl w:val="1"/>
          <w:numId w:val="2"/>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Baptism: this is an outward action that signifies an inward change. It symbolizes a new life in Christ by virtue of cleansing of sins.</w:t>
      </w:r>
    </w:p>
    <w:p w14:paraId="6D7572A1" w14:textId="77777777" w:rsidR="00D86524" w:rsidRDefault="00D86524" w:rsidP="00D86524">
      <w:pPr>
        <w:spacing w:line="480" w:lineRule="auto"/>
        <w:jc w:val="both"/>
        <w:rPr>
          <w:rFonts w:ascii="Times New Roman" w:eastAsia="Calibri" w:hAnsi="Times New Roman" w:cs="Times New Roman"/>
          <w:b/>
          <w:bCs/>
          <w:color w:val="000000" w:themeColor="text1"/>
          <w:sz w:val="24"/>
          <w:szCs w:val="24"/>
        </w:rPr>
      </w:pPr>
    </w:p>
    <w:p w14:paraId="4DBB84B2" w14:textId="77777777" w:rsidR="00D86524" w:rsidRDefault="00D86524" w:rsidP="00D86524">
      <w:pPr>
        <w:spacing w:line="480" w:lineRule="auto"/>
        <w:jc w:val="both"/>
        <w:rPr>
          <w:rFonts w:ascii="Times New Roman" w:eastAsia="Calibri" w:hAnsi="Times New Roman" w:cs="Times New Roman"/>
          <w:b/>
          <w:bCs/>
          <w:color w:val="000000" w:themeColor="text1"/>
          <w:sz w:val="24"/>
          <w:szCs w:val="24"/>
        </w:rPr>
      </w:pPr>
    </w:p>
    <w:p w14:paraId="00DB2C70" w14:textId="77777777" w:rsidR="00D86524" w:rsidRDefault="00D86524" w:rsidP="00D86524">
      <w:pPr>
        <w:spacing w:line="480" w:lineRule="auto"/>
        <w:jc w:val="both"/>
        <w:rPr>
          <w:rFonts w:ascii="Times New Roman" w:eastAsia="Calibri" w:hAnsi="Times New Roman" w:cs="Times New Roman"/>
          <w:b/>
          <w:bCs/>
          <w:color w:val="000000" w:themeColor="text1"/>
          <w:sz w:val="24"/>
          <w:szCs w:val="24"/>
        </w:rPr>
      </w:pPr>
    </w:p>
    <w:p w14:paraId="5B5E6667" w14:textId="20C94697" w:rsidR="00BD6CC5" w:rsidRPr="00D86524" w:rsidRDefault="00CD1411" w:rsidP="00D86524">
      <w:pPr>
        <w:spacing w:line="480" w:lineRule="auto"/>
        <w:jc w:val="center"/>
        <w:rPr>
          <w:rFonts w:ascii="Times New Roman" w:eastAsia="Calibri" w:hAnsi="Times New Roman" w:cs="Times New Roman"/>
          <w:color w:val="000000" w:themeColor="text1"/>
          <w:sz w:val="24"/>
          <w:szCs w:val="24"/>
        </w:rPr>
      </w:pPr>
      <w:r w:rsidRPr="00D86524">
        <w:rPr>
          <w:rFonts w:ascii="Times New Roman" w:eastAsia="Calibri" w:hAnsi="Times New Roman" w:cs="Times New Roman"/>
          <w:b/>
          <w:bCs/>
          <w:color w:val="000000" w:themeColor="text1"/>
          <w:sz w:val="24"/>
          <w:szCs w:val="24"/>
        </w:rPr>
        <w:lastRenderedPageBreak/>
        <w:t>Question 11</w:t>
      </w:r>
    </w:p>
    <w:p w14:paraId="30BF2371" w14:textId="6A99ED9D" w:rsidR="00BD6CC5" w:rsidRPr="00D86524" w:rsidRDefault="22F6C150" w:rsidP="00D86524">
      <w:pPr>
        <w:pStyle w:val="ListParagraph"/>
        <w:numPr>
          <w:ilvl w:val="4"/>
          <w:numId w:val="2"/>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Prayer</w:t>
      </w:r>
    </w:p>
    <w:p w14:paraId="3107286B" w14:textId="160A2ED7" w:rsidR="00D86524" w:rsidRPr="00D86524" w:rsidRDefault="009D0FAA" w:rsidP="00D86524">
      <w:pPr>
        <w:pStyle w:val="ListParagraph"/>
        <w:spacing w:line="480" w:lineRule="auto"/>
        <w:jc w:val="both"/>
        <w:rPr>
          <w:rFonts w:ascii="Times New Roman" w:eastAsia="Calibri"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Prayer is a special request and intentions offered to God. It is a Christian way of communicating to God through thanksgiving, asking for forgiveness and making requests among other intentions.</w:t>
      </w:r>
    </w:p>
    <w:p w14:paraId="6AD4ACF2" w14:textId="319638EC" w:rsidR="00BD6CC5" w:rsidRPr="00D86524" w:rsidRDefault="00D86524" w:rsidP="00D86524">
      <w:pPr>
        <w:pStyle w:val="ListParagraph"/>
        <w:spacing w:line="480" w:lineRule="auto"/>
        <w:ind w:left="1530"/>
        <w:jc w:val="both"/>
        <w:rPr>
          <w:rFonts w:ascii="Times New Roman" w:eastAsiaTheme="minorEastAsia"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b. </w:t>
      </w:r>
      <w:r w:rsidR="22F6C150" w:rsidRPr="00D86524">
        <w:rPr>
          <w:rFonts w:ascii="Times New Roman" w:eastAsia="Calibri" w:hAnsi="Times New Roman" w:cs="Times New Roman"/>
          <w:color w:val="000000" w:themeColor="text1"/>
          <w:sz w:val="24"/>
          <w:szCs w:val="24"/>
        </w:rPr>
        <w:t>Liturgy of the Word</w:t>
      </w:r>
    </w:p>
    <w:p w14:paraId="1E91C8E8" w14:textId="4CC7F06A" w:rsidR="009D0FAA" w:rsidRPr="00D86524" w:rsidRDefault="009D0FAA" w:rsidP="00D86524">
      <w:pPr>
        <w:pStyle w:val="ListParagraph"/>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 xml:space="preserve">It is a principle rite of the mass that </w:t>
      </w:r>
      <w:r w:rsidR="00C8092D" w:rsidRPr="00D86524">
        <w:rPr>
          <w:rFonts w:ascii="Times New Roman" w:eastAsiaTheme="minorEastAsia" w:hAnsi="Times New Roman" w:cs="Times New Roman"/>
          <w:color w:val="000000" w:themeColor="text1"/>
          <w:sz w:val="24"/>
          <w:szCs w:val="24"/>
        </w:rPr>
        <w:t>is at the center of worship in the Roman Catholic Church. Its significance is in the three readings usually taken from Old Testament and New Testament. It offers the mass with a message from God while giving the priest opportunity to deliver homily.</w:t>
      </w:r>
    </w:p>
    <w:p w14:paraId="29C9EA1B" w14:textId="5BCDD20B" w:rsidR="00BD6CC5" w:rsidRPr="00D86524" w:rsidRDefault="22F6C150" w:rsidP="00D86524">
      <w:pPr>
        <w:pStyle w:val="ListParagraph"/>
        <w:numPr>
          <w:ilvl w:val="0"/>
          <w:numId w:val="3"/>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Holy Eucharist</w:t>
      </w:r>
    </w:p>
    <w:p w14:paraId="2D5EEDC6" w14:textId="78902E05" w:rsidR="00C8092D" w:rsidRPr="00D86524" w:rsidRDefault="00C8092D" w:rsidP="00D86524">
      <w:pPr>
        <w:pStyle w:val="ListParagraph"/>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This is the Holy Communion, or body and blood of Jesus Christ consumed during mass celebration. Through its consumption, sins are forgiveness and people are united in him</w:t>
      </w:r>
      <w:r w:rsidR="001A5C48" w:rsidRPr="00D86524">
        <w:rPr>
          <w:rFonts w:ascii="Times New Roman" w:eastAsiaTheme="minorEastAsia" w:hAnsi="Times New Roman" w:cs="Times New Roman"/>
          <w:color w:val="000000" w:themeColor="text1"/>
          <w:sz w:val="24"/>
          <w:szCs w:val="24"/>
        </w:rPr>
        <w:t>, it also brings the memory of his death and resurrection.</w:t>
      </w:r>
    </w:p>
    <w:p w14:paraId="1108E241" w14:textId="7B14FD5F" w:rsidR="00BD6CC5" w:rsidRPr="00D86524" w:rsidRDefault="22F6C150" w:rsidP="00D86524">
      <w:pPr>
        <w:pStyle w:val="ListParagraph"/>
        <w:numPr>
          <w:ilvl w:val="0"/>
          <w:numId w:val="3"/>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Fasting</w:t>
      </w:r>
    </w:p>
    <w:p w14:paraId="4E42665C" w14:textId="339EA3A9" w:rsidR="001A5C48" w:rsidRPr="00D86524" w:rsidRDefault="001A5C48" w:rsidP="00D86524">
      <w:pPr>
        <w:pStyle w:val="ListParagraph"/>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This is a voluntary action of restraining from physical gratification in the form of food for a certain period of time. It is has spiritual significance on the person that pra</w:t>
      </w:r>
      <w:r w:rsidR="00CC346F" w:rsidRPr="00D86524">
        <w:rPr>
          <w:rFonts w:ascii="Times New Roman" w:eastAsiaTheme="minorEastAsia" w:hAnsi="Times New Roman" w:cs="Times New Roman"/>
          <w:color w:val="000000" w:themeColor="text1"/>
          <w:sz w:val="24"/>
          <w:szCs w:val="24"/>
        </w:rPr>
        <w:t>ctice it.</w:t>
      </w:r>
    </w:p>
    <w:p w14:paraId="7E63F4C1" w14:textId="61B4CC32" w:rsidR="006365BB" w:rsidRPr="00D86524" w:rsidRDefault="22F6C150" w:rsidP="00D86524">
      <w:pPr>
        <w:pStyle w:val="ListParagraph"/>
        <w:numPr>
          <w:ilvl w:val="0"/>
          <w:numId w:val="3"/>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Almsgiving</w:t>
      </w:r>
    </w:p>
    <w:p w14:paraId="73D93252" w14:textId="45BE644B" w:rsidR="006365BB" w:rsidRDefault="000B7B55" w:rsidP="00D86524">
      <w:pPr>
        <w:pStyle w:val="ListParagraph"/>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This is the kind act of giving away what belongs to us to those who need it most. It is significant since it helps the needy and builds the church, resources and material staffs are shared across those who need help.</w:t>
      </w:r>
    </w:p>
    <w:p w14:paraId="6B502F90" w14:textId="77777777" w:rsidR="00D86524" w:rsidRPr="00D86524" w:rsidRDefault="00D86524" w:rsidP="00D86524">
      <w:pPr>
        <w:pStyle w:val="ListParagraph"/>
        <w:spacing w:line="480" w:lineRule="auto"/>
        <w:jc w:val="both"/>
        <w:rPr>
          <w:rFonts w:ascii="Times New Roman" w:eastAsiaTheme="minorEastAsia" w:hAnsi="Times New Roman" w:cs="Times New Roman"/>
          <w:color w:val="000000" w:themeColor="text1"/>
          <w:sz w:val="24"/>
          <w:szCs w:val="24"/>
        </w:rPr>
      </w:pPr>
    </w:p>
    <w:p w14:paraId="46ADBD24" w14:textId="11A92BA3" w:rsidR="00BD6CC5" w:rsidRPr="00D86524" w:rsidRDefault="00BD6CC5" w:rsidP="00D86524">
      <w:pPr>
        <w:spacing w:line="480" w:lineRule="auto"/>
        <w:jc w:val="both"/>
        <w:rPr>
          <w:rFonts w:ascii="Times New Roman" w:eastAsia="Calibri" w:hAnsi="Times New Roman" w:cs="Times New Roman"/>
          <w:color w:val="000000" w:themeColor="text1"/>
          <w:sz w:val="24"/>
          <w:szCs w:val="24"/>
        </w:rPr>
      </w:pPr>
    </w:p>
    <w:p w14:paraId="30C3B0A6" w14:textId="4FA21ED5" w:rsidR="00BD6CC5" w:rsidRPr="00D86524" w:rsidRDefault="00CD1411" w:rsidP="00D86524">
      <w:pPr>
        <w:spacing w:line="480" w:lineRule="auto"/>
        <w:jc w:val="center"/>
        <w:rPr>
          <w:rFonts w:ascii="Times New Roman" w:eastAsia="Calibri" w:hAnsi="Times New Roman" w:cs="Times New Roman"/>
          <w:color w:val="000000" w:themeColor="text1"/>
          <w:sz w:val="24"/>
          <w:szCs w:val="24"/>
        </w:rPr>
      </w:pPr>
      <w:r w:rsidRPr="00D86524">
        <w:rPr>
          <w:rFonts w:ascii="Times New Roman" w:eastAsia="Calibri" w:hAnsi="Times New Roman" w:cs="Times New Roman"/>
          <w:b/>
          <w:bCs/>
          <w:color w:val="000000" w:themeColor="text1"/>
          <w:sz w:val="24"/>
          <w:szCs w:val="24"/>
        </w:rPr>
        <w:lastRenderedPageBreak/>
        <w:t>Question 12</w:t>
      </w:r>
    </w:p>
    <w:tbl>
      <w:tblPr>
        <w:tblStyle w:val="TableGrid"/>
        <w:tblW w:w="0" w:type="auto"/>
        <w:tblLayout w:type="fixed"/>
        <w:tblLook w:val="06A0" w:firstRow="1" w:lastRow="0" w:firstColumn="1" w:lastColumn="0" w:noHBand="1" w:noVBand="1"/>
      </w:tblPr>
      <w:tblGrid>
        <w:gridCol w:w="1872"/>
        <w:gridCol w:w="1872"/>
        <w:gridCol w:w="1872"/>
        <w:gridCol w:w="1872"/>
        <w:gridCol w:w="1872"/>
      </w:tblGrid>
      <w:tr w:rsidR="43CB42A8" w:rsidRPr="00D86524" w14:paraId="2EFC73C8" w14:textId="77777777" w:rsidTr="43CB42A8">
        <w:tc>
          <w:tcPr>
            <w:tcW w:w="1872" w:type="dxa"/>
          </w:tcPr>
          <w:p w14:paraId="617ADC3F" w14:textId="0622D29A"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b/>
                <w:bCs/>
                <w:sz w:val="24"/>
                <w:szCs w:val="24"/>
              </w:rPr>
              <w:t>Author</w:t>
            </w:r>
          </w:p>
        </w:tc>
        <w:tc>
          <w:tcPr>
            <w:tcW w:w="1872" w:type="dxa"/>
          </w:tcPr>
          <w:p w14:paraId="4EDB6105" w14:textId="038A426C"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b/>
                <w:bCs/>
                <w:sz w:val="24"/>
                <w:szCs w:val="24"/>
              </w:rPr>
              <w:t>When was it written?</w:t>
            </w:r>
          </w:p>
        </w:tc>
        <w:tc>
          <w:tcPr>
            <w:tcW w:w="1872" w:type="dxa"/>
          </w:tcPr>
          <w:p w14:paraId="5B3187E4" w14:textId="33DA7BAE"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b/>
                <w:bCs/>
                <w:sz w:val="24"/>
                <w:szCs w:val="24"/>
              </w:rPr>
              <w:t>Where was it written?</w:t>
            </w:r>
          </w:p>
        </w:tc>
        <w:tc>
          <w:tcPr>
            <w:tcW w:w="1872" w:type="dxa"/>
          </w:tcPr>
          <w:p w14:paraId="56CEDC6C" w14:textId="50F834A9"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b/>
                <w:bCs/>
                <w:sz w:val="24"/>
                <w:szCs w:val="24"/>
              </w:rPr>
              <w:t>Who was it written for?</w:t>
            </w:r>
          </w:p>
        </w:tc>
        <w:tc>
          <w:tcPr>
            <w:tcW w:w="1872" w:type="dxa"/>
          </w:tcPr>
          <w:p w14:paraId="7B14EB3C" w14:textId="6D64977F"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b/>
                <w:bCs/>
                <w:sz w:val="24"/>
                <w:szCs w:val="24"/>
              </w:rPr>
              <w:t>Image of Jesus portrayed</w:t>
            </w:r>
          </w:p>
        </w:tc>
      </w:tr>
      <w:tr w:rsidR="43CB42A8" w:rsidRPr="00D86524" w14:paraId="3E19F3BD" w14:textId="77777777" w:rsidTr="43CB42A8">
        <w:tc>
          <w:tcPr>
            <w:tcW w:w="1872" w:type="dxa"/>
          </w:tcPr>
          <w:p w14:paraId="27EE2EAF" w14:textId="405460C5"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Matthew</w:t>
            </w:r>
          </w:p>
        </w:tc>
        <w:tc>
          <w:tcPr>
            <w:tcW w:w="1872" w:type="dxa"/>
          </w:tcPr>
          <w:p w14:paraId="52C866A0" w14:textId="1C9B0F1B" w:rsidR="43CB42A8" w:rsidRPr="00D86524" w:rsidRDefault="43CB42A8" w:rsidP="00D86524">
            <w:pPr>
              <w:spacing w:line="480" w:lineRule="auto"/>
              <w:jc w:val="both"/>
              <w:rPr>
                <w:rFonts w:ascii="Times New Roman" w:eastAsia="Calibri" w:hAnsi="Times New Roman" w:cs="Times New Roman"/>
                <w:sz w:val="24"/>
                <w:szCs w:val="24"/>
              </w:rPr>
            </w:pPr>
          </w:p>
          <w:p w14:paraId="3975B3B8" w14:textId="182F08A8" w:rsidR="43CB42A8" w:rsidRPr="00D86524" w:rsidRDefault="000B7B55"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About 15 years after mark, between 85 and 95 CE</w:t>
            </w:r>
          </w:p>
          <w:p w14:paraId="3E3A2C13" w14:textId="63D72C02" w:rsidR="43CB42A8" w:rsidRPr="00D86524" w:rsidRDefault="43CB42A8" w:rsidP="00D86524">
            <w:pPr>
              <w:spacing w:line="480" w:lineRule="auto"/>
              <w:jc w:val="both"/>
              <w:rPr>
                <w:rFonts w:ascii="Times New Roman" w:eastAsia="Calibri" w:hAnsi="Times New Roman" w:cs="Times New Roman"/>
                <w:sz w:val="24"/>
                <w:szCs w:val="24"/>
              </w:rPr>
            </w:pPr>
          </w:p>
          <w:p w14:paraId="2F7B6C81" w14:textId="7B9D845D" w:rsidR="43CB42A8" w:rsidRPr="00D86524" w:rsidRDefault="43CB42A8" w:rsidP="00D86524">
            <w:pPr>
              <w:spacing w:line="480" w:lineRule="auto"/>
              <w:jc w:val="both"/>
              <w:rPr>
                <w:rFonts w:ascii="Times New Roman" w:eastAsia="Calibri" w:hAnsi="Times New Roman" w:cs="Times New Roman"/>
                <w:sz w:val="24"/>
                <w:szCs w:val="24"/>
              </w:rPr>
            </w:pPr>
          </w:p>
        </w:tc>
        <w:tc>
          <w:tcPr>
            <w:tcW w:w="1872" w:type="dxa"/>
          </w:tcPr>
          <w:p w14:paraId="6B8A0902" w14:textId="5F6BC189" w:rsidR="000B7B55" w:rsidRPr="00D86524" w:rsidRDefault="000B7B55" w:rsidP="00D86524">
            <w:pPr>
              <w:spacing w:line="480" w:lineRule="auto"/>
              <w:jc w:val="both"/>
              <w:rPr>
                <w:rFonts w:ascii="Times New Roman" w:eastAsia="Calibri" w:hAnsi="Times New Roman" w:cs="Times New Roman"/>
                <w:sz w:val="24"/>
                <w:szCs w:val="24"/>
              </w:rPr>
            </w:pPr>
          </w:p>
          <w:p w14:paraId="5899BF0E" w14:textId="6617AF5C" w:rsidR="43CB42A8" w:rsidRPr="00D86524" w:rsidRDefault="00551355"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Syria</w:t>
            </w:r>
          </w:p>
        </w:tc>
        <w:tc>
          <w:tcPr>
            <w:tcW w:w="1872" w:type="dxa"/>
          </w:tcPr>
          <w:p w14:paraId="35AF4579" w14:textId="77777777" w:rsidR="43CB42A8" w:rsidRPr="00D86524" w:rsidRDefault="43CB42A8" w:rsidP="00D86524">
            <w:pPr>
              <w:spacing w:line="480" w:lineRule="auto"/>
              <w:jc w:val="both"/>
              <w:rPr>
                <w:rFonts w:ascii="Times New Roman" w:eastAsia="Calibri" w:hAnsi="Times New Roman" w:cs="Times New Roman"/>
                <w:sz w:val="24"/>
                <w:szCs w:val="24"/>
              </w:rPr>
            </w:pPr>
          </w:p>
          <w:p w14:paraId="00684933" w14:textId="52F9A598" w:rsidR="00551355" w:rsidRPr="00D86524" w:rsidRDefault="00551355"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 xml:space="preserve">A greek-sepaking Jewish Christians </w:t>
            </w:r>
          </w:p>
        </w:tc>
        <w:tc>
          <w:tcPr>
            <w:tcW w:w="1872" w:type="dxa"/>
          </w:tcPr>
          <w:p w14:paraId="4E529FC5" w14:textId="77777777" w:rsidR="43CB42A8" w:rsidRPr="00D86524" w:rsidRDefault="43CB42A8" w:rsidP="00D86524">
            <w:pPr>
              <w:spacing w:line="480" w:lineRule="auto"/>
              <w:jc w:val="both"/>
              <w:rPr>
                <w:rFonts w:ascii="Times New Roman" w:eastAsia="Calibri" w:hAnsi="Times New Roman" w:cs="Times New Roman"/>
                <w:sz w:val="24"/>
                <w:szCs w:val="24"/>
              </w:rPr>
            </w:pPr>
          </w:p>
          <w:p w14:paraId="5B9EA019" w14:textId="30411717" w:rsidR="00551355" w:rsidRPr="00D86524" w:rsidRDefault="00551355"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 xml:space="preserve">Jesus as messiah and king of </w:t>
            </w:r>
            <w:r w:rsidR="00D33E2C" w:rsidRPr="00D86524">
              <w:rPr>
                <w:rFonts w:ascii="Times New Roman" w:eastAsia="Calibri" w:hAnsi="Times New Roman" w:cs="Times New Roman"/>
                <w:sz w:val="24"/>
                <w:szCs w:val="24"/>
              </w:rPr>
              <w:t>Jews</w:t>
            </w:r>
          </w:p>
        </w:tc>
      </w:tr>
      <w:tr w:rsidR="43CB42A8" w:rsidRPr="00D86524" w14:paraId="0E01BC3E" w14:textId="77777777" w:rsidTr="43CB42A8">
        <w:tc>
          <w:tcPr>
            <w:tcW w:w="1872" w:type="dxa"/>
          </w:tcPr>
          <w:p w14:paraId="13D98904" w14:textId="3A309973"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Mark</w:t>
            </w:r>
          </w:p>
        </w:tc>
        <w:tc>
          <w:tcPr>
            <w:tcW w:w="1872" w:type="dxa"/>
          </w:tcPr>
          <w:p w14:paraId="4F729B05" w14:textId="3408A200" w:rsidR="43CB42A8" w:rsidRPr="00D86524" w:rsidRDefault="000E048F"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During the Rome and Jews war, between 65 CE and 75 CE</w:t>
            </w:r>
          </w:p>
          <w:p w14:paraId="73AA6BC8" w14:textId="5A63590D" w:rsidR="43CB42A8" w:rsidRPr="00D86524" w:rsidRDefault="43CB42A8" w:rsidP="00D86524">
            <w:pPr>
              <w:spacing w:line="480" w:lineRule="auto"/>
              <w:jc w:val="both"/>
              <w:rPr>
                <w:rFonts w:ascii="Times New Roman" w:eastAsia="Calibri" w:hAnsi="Times New Roman" w:cs="Times New Roman"/>
                <w:sz w:val="24"/>
                <w:szCs w:val="24"/>
              </w:rPr>
            </w:pPr>
          </w:p>
          <w:p w14:paraId="7A9BD25B" w14:textId="036DBAFD" w:rsidR="43CB42A8" w:rsidRPr="00D86524" w:rsidRDefault="43CB42A8" w:rsidP="00D86524">
            <w:pPr>
              <w:spacing w:line="480" w:lineRule="auto"/>
              <w:jc w:val="both"/>
              <w:rPr>
                <w:rFonts w:ascii="Times New Roman" w:eastAsia="Calibri" w:hAnsi="Times New Roman" w:cs="Times New Roman"/>
                <w:sz w:val="24"/>
                <w:szCs w:val="24"/>
              </w:rPr>
            </w:pPr>
          </w:p>
          <w:p w14:paraId="3F81499B" w14:textId="5E6DBB45" w:rsidR="43CB42A8" w:rsidRPr="00D86524" w:rsidRDefault="43CB42A8" w:rsidP="00D86524">
            <w:pPr>
              <w:spacing w:line="480" w:lineRule="auto"/>
              <w:jc w:val="both"/>
              <w:rPr>
                <w:rFonts w:ascii="Times New Roman" w:eastAsia="Calibri" w:hAnsi="Times New Roman" w:cs="Times New Roman"/>
                <w:sz w:val="24"/>
                <w:szCs w:val="24"/>
              </w:rPr>
            </w:pPr>
          </w:p>
        </w:tc>
        <w:tc>
          <w:tcPr>
            <w:tcW w:w="1872" w:type="dxa"/>
          </w:tcPr>
          <w:p w14:paraId="580F2A55" w14:textId="77777777" w:rsidR="00942F99" w:rsidRPr="00D86524" w:rsidRDefault="00942F99" w:rsidP="00D86524">
            <w:pPr>
              <w:spacing w:line="480" w:lineRule="auto"/>
              <w:jc w:val="both"/>
              <w:rPr>
                <w:rFonts w:ascii="Times New Roman" w:eastAsia="Calibri" w:hAnsi="Times New Roman" w:cs="Times New Roman"/>
                <w:sz w:val="24"/>
                <w:szCs w:val="24"/>
              </w:rPr>
            </w:pPr>
          </w:p>
          <w:p w14:paraId="0A8DB7C9" w14:textId="5DCB3723" w:rsidR="43CB42A8" w:rsidRPr="00D86524" w:rsidRDefault="00942F99"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 xml:space="preserve">Rome </w:t>
            </w:r>
          </w:p>
        </w:tc>
        <w:tc>
          <w:tcPr>
            <w:tcW w:w="1872" w:type="dxa"/>
          </w:tcPr>
          <w:p w14:paraId="58D7D8F1" w14:textId="77777777" w:rsidR="43CB42A8" w:rsidRPr="00D86524" w:rsidRDefault="43CB42A8" w:rsidP="00D86524">
            <w:pPr>
              <w:spacing w:line="480" w:lineRule="auto"/>
              <w:jc w:val="both"/>
              <w:rPr>
                <w:rFonts w:ascii="Times New Roman" w:eastAsia="Calibri" w:hAnsi="Times New Roman" w:cs="Times New Roman"/>
                <w:sz w:val="24"/>
                <w:szCs w:val="24"/>
              </w:rPr>
            </w:pPr>
          </w:p>
          <w:p w14:paraId="7C129F81" w14:textId="7D4127CC" w:rsidR="00942F99" w:rsidRPr="00D86524" w:rsidRDefault="00942F99"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 xml:space="preserve">Gentiles </w:t>
            </w:r>
          </w:p>
        </w:tc>
        <w:tc>
          <w:tcPr>
            <w:tcW w:w="1872" w:type="dxa"/>
          </w:tcPr>
          <w:p w14:paraId="08DD8E3B" w14:textId="53D60775" w:rsidR="43CB42A8" w:rsidRPr="00D86524" w:rsidRDefault="00D33E2C"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Jesus as a servant</w:t>
            </w:r>
          </w:p>
        </w:tc>
      </w:tr>
      <w:tr w:rsidR="43CB42A8" w:rsidRPr="00D86524" w14:paraId="1E66A55D" w14:textId="77777777" w:rsidTr="43CB42A8">
        <w:tc>
          <w:tcPr>
            <w:tcW w:w="1872" w:type="dxa"/>
          </w:tcPr>
          <w:p w14:paraId="5B4903BE" w14:textId="5DF91F6B"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Luke</w:t>
            </w:r>
          </w:p>
        </w:tc>
        <w:tc>
          <w:tcPr>
            <w:tcW w:w="1872" w:type="dxa"/>
          </w:tcPr>
          <w:p w14:paraId="130EA819" w14:textId="0315F3C6" w:rsidR="43CB42A8" w:rsidRPr="00D86524" w:rsidRDefault="000E048F"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Around 70 AD to 85 AD</w:t>
            </w:r>
          </w:p>
          <w:p w14:paraId="71945A57" w14:textId="39F216AF" w:rsidR="43CB42A8" w:rsidRPr="00D86524" w:rsidRDefault="43CB42A8" w:rsidP="00D86524">
            <w:pPr>
              <w:spacing w:line="480" w:lineRule="auto"/>
              <w:jc w:val="both"/>
              <w:rPr>
                <w:rFonts w:ascii="Times New Roman" w:eastAsia="Calibri" w:hAnsi="Times New Roman" w:cs="Times New Roman"/>
                <w:sz w:val="24"/>
                <w:szCs w:val="24"/>
              </w:rPr>
            </w:pPr>
          </w:p>
          <w:p w14:paraId="0F657561" w14:textId="6D1BE91C" w:rsidR="43CB42A8" w:rsidRPr="00D86524" w:rsidRDefault="43CB42A8" w:rsidP="00D86524">
            <w:pPr>
              <w:spacing w:line="480" w:lineRule="auto"/>
              <w:jc w:val="both"/>
              <w:rPr>
                <w:rFonts w:ascii="Times New Roman" w:eastAsia="Calibri" w:hAnsi="Times New Roman" w:cs="Times New Roman"/>
                <w:sz w:val="24"/>
                <w:szCs w:val="24"/>
              </w:rPr>
            </w:pPr>
          </w:p>
        </w:tc>
        <w:tc>
          <w:tcPr>
            <w:tcW w:w="1872" w:type="dxa"/>
          </w:tcPr>
          <w:p w14:paraId="25BC534C" w14:textId="10A438AE" w:rsidR="43CB42A8" w:rsidRPr="00D86524" w:rsidRDefault="002A2C01"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 xml:space="preserve">Antioch </w:t>
            </w:r>
          </w:p>
        </w:tc>
        <w:tc>
          <w:tcPr>
            <w:tcW w:w="1872" w:type="dxa"/>
          </w:tcPr>
          <w:p w14:paraId="4F38D7DB" w14:textId="5C5261AF" w:rsidR="43CB42A8" w:rsidRPr="00D86524" w:rsidRDefault="00942F99"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Gentile audience</w:t>
            </w:r>
          </w:p>
        </w:tc>
        <w:tc>
          <w:tcPr>
            <w:tcW w:w="1872" w:type="dxa"/>
          </w:tcPr>
          <w:p w14:paraId="36C7E775" w14:textId="47A0CB06" w:rsidR="43CB42A8" w:rsidRPr="00D86524" w:rsidRDefault="00D33E2C"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Jesus as being human</w:t>
            </w:r>
            <w:r w:rsidR="00942F99" w:rsidRPr="00D86524">
              <w:rPr>
                <w:rFonts w:ascii="Times New Roman" w:eastAsia="Calibri" w:hAnsi="Times New Roman" w:cs="Times New Roman"/>
                <w:sz w:val="24"/>
                <w:szCs w:val="24"/>
              </w:rPr>
              <w:t xml:space="preserve"> and a teacher.</w:t>
            </w:r>
          </w:p>
        </w:tc>
      </w:tr>
      <w:tr w:rsidR="43CB42A8" w:rsidRPr="00D86524" w14:paraId="38B8F652" w14:textId="77777777" w:rsidTr="43CB42A8">
        <w:tc>
          <w:tcPr>
            <w:tcW w:w="1872" w:type="dxa"/>
          </w:tcPr>
          <w:p w14:paraId="090232C5" w14:textId="543148D1"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John</w:t>
            </w:r>
          </w:p>
        </w:tc>
        <w:tc>
          <w:tcPr>
            <w:tcW w:w="1872" w:type="dxa"/>
          </w:tcPr>
          <w:p w14:paraId="0AA3A8CA" w14:textId="2488EE99" w:rsidR="43CB42A8" w:rsidRPr="00D86524" w:rsidRDefault="000E048F"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Between 90 and 100 CE</w:t>
            </w:r>
          </w:p>
        </w:tc>
        <w:tc>
          <w:tcPr>
            <w:tcW w:w="1872" w:type="dxa"/>
          </w:tcPr>
          <w:p w14:paraId="054F8E51" w14:textId="69CCC722" w:rsidR="43CB42A8" w:rsidRPr="00D86524" w:rsidRDefault="002A2C01"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 xml:space="preserve">Ephesus </w:t>
            </w:r>
          </w:p>
        </w:tc>
        <w:tc>
          <w:tcPr>
            <w:tcW w:w="1872" w:type="dxa"/>
          </w:tcPr>
          <w:p w14:paraId="367644E8" w14:textId="6EDCCA3B" w:rsidR="43CB42A8" w:rsidRPr="00D86524" w:rsidRDefault="002A2C01"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 xml:space="preserve">Hellenist </w:t>
            </w:r>
            <w:r w:rsidR="00434B09" w:rsidRPr="00D86524">
              <w:rPr>
                <w:rFonts w:ascii="Times New Roman" w:eastAsia="Calibri" w:hAnsi="Times New Roman" w:cs="Times New Roman"/>
                <w:sz w:val="24"/>
                <w:szCs w:val="24"/>
              </w:rPr>
              <w:t>Christians</w:t>
            </w:r>
          </w:p>
        </w:tc>
        <w:tc>
          <w:tcPr>
            <w:tcW w:w="1872" w:type="dxa"/>
          </w:tcPr>
          <w:p w14:paraId="72A4BC3E" w14:textId="07CED333" w:rsidR="43CB42A8" w:rsidRPr="00D86524" w:rsidRDefault="00861FD3" w:rsidP="00D86524">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00D33E2C" w:rsidRPr="00D86524">
              <w:rPr>
                <w:rFonts w:ascii="Times New Roman" w:eastAsia="Calibri" w:hAnsi="Times New Roman" w:cs="Times New Roman"/>
                <w:sz w:val="24"/>
                <w:szCs w:val="24"/>
              </w:rPr>
              <w:t>he eternal word o</w:t>
            </w:r>
            <w:r w:rsidR="000E048F" w:rsidRPr="00D86524">
              <w:rPr>
                <w:rFonts w:ascii="Times New Roman" w:eastAsia="Calibri" w:hAnsi="Times New Roman" w:cs="Times New Roman"/>
                <w:sz w:val="24"/>
                <w:szCs w:val="24"/>
              </w:rPr>
              <w:t>f</w:t>
            </w:r>
            <w:r w:rsidR="00D33E2C" w:rsidRPr="00D86524">
              <w:rPr>
                <w:rFonts w:ascii="Times New Roman" w:eastAsia="Calibri" w:hAnsi="Times New Roman" w:cs="Times New Roman"/>
                <w:sz w:val="24"/>
                <w:szCs w:val="24"/>
              </w:rPr>
              <w:t xml:space="preserve"> God</w:t>
            </w:r>
          </w:p>
        </w:tc>
      </w:tr>
    </w:tbl>
    <w:p w14:paraId="0710D9BA" w14:textId="18E71C30" w:rsidR="00BD6CC5" w:rsidRPr="00861FD3" w:rsidRDefault="00CD1411" w:rsidP="00861FD3">
      <w:pPr>
        <w:spacing w:line="480" w:lineRule="auto"/>
        <w:jc w:val="center"/>
        <w:rPr>
          <w:rFonts w:ascii="Times New Roman" w:eastAsiaTheme="minorEastAsia" w:hAnsi="Times New Roman" w:cs="Times New Roman"/>
          <w:b/>
          <w:color w:val="000000" w:themeColor="text1"/>
          <w:sz w:val="24"/>
          <w:szCs w:val="24"/>
        </w:rPr>
      </w:pPr>
      <w:r w:rsidRPr="00861FD3">
        <w:rPr>
          <w:rFonts w:ascii="Times New Roman" w:eastAsia="Calibri" w:hAnsi="Times New Roman" w:cs="Times New Roman"/>
          <w:b/>
          <w:color w:val="000000" w:themeColor="text1"/>
          <w:sz w:val="24"/>
          <w:szCs w:val="24"/>
        </w:rPr>
        <w:lastRenderedPageBreak/>
        <w:t>Question 13</w:t>
      </w:r>
    </w:p>
    <w:p w14:paraId="48CC1503" w14:textId="0FA1E674" w:rsidR="00BD6CC5" w:rsidRPr="00D86524" w:rsidRDefault="22F6C150" w:rsidP="00D86524">
      <w:pPr>
        <w:pStyle w:val="ListParagraph"/>
        <w:numPr>
          <w:ilvl w:val="1"/>
          <w:numId w:val="3"/>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The Acts of the Apostles</w:t>
      </w:r>
    </w:p>
    <w:p w14:paraId="24E12DC4" w14:textId="66C63ED4" w:rsidR="004670AB" w:rsidRPr="00D86524" w:rsidRDefault="004670AB" w:rsidP="00D86524">
      <w:pPr>
        <w:pStyle w:val="ListParagraph"/>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 xml:space="preserve">This is the fifth book in the </w:t>
      </w:r>
      <w:r w:rsidR="00E4231A" w:rsidRPr="00D86524">
        <w:rPr>
          <w:rFonts w:ascii="Times New Roman" w:eastAsiaTheme="minorEastAsia" w:hAnsi="Times New Roman" w:cs="Times New Roman"/>
          <w:color w:val="000000" w:themeColor="text1"/>
          <w:sz w:val="24"/>
          <w:szCs w:val="24"/>
        </w:rPr>
        <w:t>New Testament</w:t>
      </w:r>
      <w:r w:rsidRPr="00D86524">
        <w:rPr>
          <w:rFonts w:ascii="Times New Roman" w:eastAsiaTheme="minorEastAsia" w:hAnsi="Times New Roman" w:cs="Times New Roman"/>
          <w:color w:val="000000" w:themeColor="text1"/>
          <w:sz w:val="24"/>
          <w:szCs w:val="24"/>
        </w:rPr>
        <w:t xml:space="preserve">. The book tells Christians about the </w:t>
      </w:r>
      <w:proofErr w:type="gramStart"/>
      <w:r w:rsidRPr="00D86524">
        <w:rPr>
          <w:rFonts w:ascii="Times New Roman" w:eastAsiaTheme="minorEastAsia" w:hAnsi="Times New Roman" w:cs="Times New Roman"/>
          <w:color w:val="000000" w:themeColor="text1"/>
          <w:sz w:val="24"/>
          <w:szCs w:val="24"/>
        </w:rPr>
        <w:t>its</w:t>
      </w:r>
      <w:proofErr w:type="gramEnd"/>
      <w:r w:rsidRPr="00D86524">
        <w:rPr>
          <w:rFonts w:ascii="Times New Roman" w:eastAsiaTheme="minorEastAsia" w:hAnsi="Times New Roman" w:cs="Times New Roman"/>
          <w:color w:val="000000" w:themeColor="text1"/>
          <w:sz w:val="24"/>
          <w:szCs w:val="24"/>
        </w:rPr>
        <w:t xml:space="preserve"> founding and spread </w:t>
      </w:r>
      <w:r w:rsidR="00E4231A" w:rsidRPr="00D86524">
        <w:rPr>
          <w:rFonts w:ascii="Times New Roman" w:eastAsiaTheme="minorEastAsia" w:hAnsi="Times New Roman" w:cs="Times New Roman"/>
          <w:color w:val="000000" w:themeColor="text1"/>
          <w:sz w:val="24"/>
          <w:szCs w:val="24"/>
        </w:rPr>
        <w:t>across the roman empire.</w:t>
      </w:r>
    </w:p>
    <w:p w14:paraId="45BA98D2" w14:textId="60BD5943" w:rsidR="00BD6CC5" w:rsidRPr="00D86524" w:rsidRDefault="22F6C150" w:rsidP="00D86524">
      <w:pPr>
        <w:pStyle w:val="ListParagraph"/>
        <w:numPr>
          <w:ilvl w:val="1"/>
          <w:numId w:val="3"/>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The Pauline Letters</w:t>
      </w:r>
    </w:p>
    <w:p w14:paraId="5E653244" w14:textId="58EBA917" w:rsidR="00E4231A" w:rsidRPr="00D86524" w:rsidRDefault="00E4231A" w:rsidP="00D86524">
      <w:pPr>
        <w:pStyle w:val="ListParagraph"/>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These are the 13 books in the New Testament which are attributed to the apostle Paul. They give insights on early Christianity controversies and beliefs.</w:t>
      </w:r>
    </w:p>
    <w:p w14:paraId="7C9BF14E" w14:textId="780C80C0" w:rsidR="00BD6CC5" w:rsidRPr="00D86524" w:rsidRDefault="22F6C150" w:rsidP="00D86524">
      <w:pPr>
        <w:pStyle w:val="ListParagraph"/>
        <w:numPr>
          <w:ilvl w:val="1"/>
          <w:numId w:val="3"/>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Other Letters</w:t>
      </w:r>
    </w:p>
    <w:p w14:paraId="63C2BB62" w14:textId="24A14373" w:rsidR="00E4231A" w:rsidRPr="00D86524" w:rsidRDefault="00434B09" w:rsidP="00D86524">
      <w:pPr>
        <w:pStyle w:val="ListParagraph"/>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These are books that were not written by Apostle Paul or whose authorship is not clear, however they still provide similar insight.</w:t>
      </w:r>
    </w:p>
    <w:p w14:paraId="649C9423" w14:textId="2A75E7E4" w:rsidR="00434B09" w:rsidRPr="00D86524" w:rsidRDefault="22F6C150" w:rsidP="00D86524">
      <w:pPr>
        <w:pStyle w:val="ListParagraph"/>
        <w:numPr>
          <w:ilvl w:val="1"/>
          <w:numId w:val="3"/>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The Book of Revelation</w:t>
      </w:r>
    </w:p>
    <w:p w14:paraId="21D6908B" w14:textId="0A1BA6A3" w:rsidR="00D86524" w:rsidRPr="00861FD3" w:rsidRDefault="00434B09" w:rsidP="00861FD3">
      <w:pPr>
        <w:pStyle w:val="ListParagraph"/>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This is an apocalyptic prophesy book written to address the seven churches in roman province. It serves to warn about the end of time and signs of eschatology.</w:t>
      </w:r>
    </w:p>
    <w:p w14:paraId="24664811" w14:textId="7FD93C81" w:rsidR="00BD6CC5" w:rsidRPr="00D86524" w:rsidRDefault="00CD1411" w:rsidP="00861FD3">
      <w:pPr>
        <w:spacing w:line="480" w:lineRule="auto"/>
        <w:jc w:val="center"/>
        <w:rPr>
          <w:rFonts w:ascii="Times New Roman" w:eastAsia="Calibri" w:hAnsi="Times New Roman" w:cs="Times New Roman"/>
          <w:color w:val="000000" w:themeColor="text1"/>
          <w:sz w:val="24"/>
          <w:szCs w:val="24"/>
        </w:rPr>
      </w:pPr>
      <w:r w:rsidRPr="00D86524">
        <w:rPr>
          <w:rFonts w:ascii="Times New Roman" w:eastAsia="Calibri" w:hAnsi="Times New Roman" w:cs="Times New Roman"/>
          <w:b/>
          <w:bCs/>
          <w:color w:val="000000" w:themeColor="text1"/>
          <w:sz w:val="24"/>
          <w:szCs w:val="24"/>
        </w:rPr>
        <w:t>Question 14</w:t>
      </w:r>
    </w:p>
    <w:tbl>
      <w:tblPr>
        <w:tblStyle w:val="TableGrid"/>
        <w:tblW w:w="0" w:type="auto"/>
        <w:tblLayout w:type="fixed"/>
        <w:tblLook w:val="06A0" w:firstRow="1" w:lastRow="0" w:firstColumn="1" w:lastColumn="0" w:noHBand="1" w:noVBand="1"/>
      </w:tblPr>
      <w:tblGrid>
        <w:gridCol w:w="4680"/>
        <w:gridCol w:w="4680"/>
      </w:tblGrid>
      <w:tr w:rsidR="43CB42A8" w:rsidRPr="00D86524" w14:paraId="65B25ECA" w14:textId="77777777" w:rsidTr="43CB42A8">
        <w:tc>
          <w:tcPr>
            <w:tcW w:w="4680" w:type="dxa"/>
          </w:tcPr>
          <w:p w14:paraId="32CDC126" w14:textId="3D54D924"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b/>
                <w:bCs/>
                <w:sz w:val="24"/>
                <w:szCs w:val="24"/>
              </w:rPr>
              <w:t>Denomination</w:t>
            </w:r>
          </w:p>
        </w:tc>
        <w:tc>
          <w:tcPr>
            <w:tcW w:w="4680" w:type="dxa"/>
          </w:tcPr>
          <w:p w14:paraId="3641AC2F" w14:textId="155006A1" w:rsidR="43CB42A8" w:rsidRPr="00D86524" w:rsidRDefault="43CB42A8"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b/>
                <w:bCs/>
                <w:sz w:val="24"/>
                <w:szCs w:val="24"/>
              </w:rPr>
              <w:t>Main Beliefs</w:t>
            </w:r>
          </w:p>
        </w:tc>
      </w:tr>
      <w:tr w:rsidR="43CB42A8" w:rsidRPr="00D86524" w14:paraId="243EE665" w14:textId="77777777" w:rsidTr="43CB42A8">
        <w:tc>
          <w:tcPr>
            <w:tcW w:w="4680" w:type="dxa"/>
          </w:tcPr>
          <w:p w14:paraId="49902401" w14:textId="10293541" w:rsidR="43CB42A8" w:rsidRPr="00D86524" w:rsidRDefault="006B3010"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Christianity</w:t>
            </w:r>
          </w:p>
          <w:p w14:paraId="49A4E4F5" w14:textId="7C8CBF26" w:rsidR="43CB42A8" w:rsidRPr="00D86524" w:rsidRDefault="43CB42A8" w:rsidP="00D86524">
            <w:pPr>
              <w:spacing w:line="480" w:lineRule="auto"/>
              <w:jc w:val="both"/>
              <w:rPr>
                <w:rFonts w:ascii="Times New Roman" w:eastAsia="Calibri" w:hAnsi="Times New Roman" w:cs="Times New Roman"/>
                <w:sz w:val="24"/>
                <w:szCs w:val="24"/>
              </w:rPr>
            </w:pPr>
          </w:p>
          <w:p w14:paraId="1FB8690A" w14:textId="582D073E" w:rsidR="43CB42A8" w:rsidRPr="00D86524" w:rsidRDefault="43CB42A8" w:rsidP="00D86524">
            <w:pPr>
              <w:spacing w:line="480" w:lineRule="auto"/>
              <w:jc w:val="both"/>
              <w:rPr>
                <w:rFonts w:ascii="Times New Roman" w:eastAsia="Calibri" w:hAnsi="Times New Roman" w:cs="Times New Roman"/>
                <w:sz w:val="24"/>
                <w:szCs w:val="24"/>
              </w:rPr>
            </w:pPr>
          </w:p>
        </w:tc>
        <w:tc>
          <w:tcPr>
            <w:tcW w:w="4680" w:type="dxa"/>
          </w:tcPr>
          <w:p w14:paraId="17877577" w14:textId="5D8A2229" w:rsidR="43CB42A8" w:rsidRPr="00D86524" w:rsidRDefault="006B3010"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Jesus Christ as son of God anointed and sent by God to save the world.</w:t>
            </w:r>
          </w:p>
        </w:tc>
      </w:tr>
      <w:tr w:rsidR="43CB42A8" w:rsidRPr="00D86524" w14:paraId="5D1CDE39" w14:textId="77777777" w:rsidTr="43CB42A8">
        <w:tc>
          <w:tcPr>
            <w:tcW w:w="4680" w:type="dxa"/>
          </w:tcPr>
          <w:p w14:paraId="5EE19101" w14:textId="13F02793" w:rsidR="43CB42A8" w:rsidRPr="00D86524" w:rsidRDefault="43CB42A8" w:rsidP="00D86524">
            <w:pPr>
              <w:spacing w:line="480" w:lineRule="auto"/>
              <w:jc w:val="both"/>
              <w:rPr>
                <w:rFonts w:ascii="Times New Roman" w:eastAsia="Calibri" w:hAnsi="Times New Roman" w:cs="Times New Roman"/>
                <w:sz w:val="24"/>
                <w:szCs w:val="24"/>
              </w:rPr>
            </w:pPr>
          </w:p>
          <w:p w14:paraId="2A11F605" w14:textId="67A23C89" w:rsidR="43CB42A8" w:rsidRPr="00D86524" w:rsidRDefault="006B3010"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Hinduism</w:t>
            </w:r>
          </w:p>
          <w:p w14:paraId="14DEB6E7" w14:textId="0A4C7A54" w:rsidR="43CB42A8" w:rsidRPr="00D86524" w:rsidRDefault="43CB42A8" w:rsidP="00D86524">
            <w:pPr>
              <w:spacing w:line="480" w:lineRule="auto"/>
              <w:jc w:val="both"/>
              <w:rPr>
                <w:rFonts w:ascii="Times New Roman" w:eastAsia="Calibri" w:hAnsi="Times New Roman" w:cs="Times New Roman"/>
                <w:sz w:val="24"/>
                <w:szCs w:val="24"/>
              </w:rPr>
            </w:pPr>
          </w:p>
          <w:p w14:paraId="5D5415BA" w14:textId="51104A5D" w:rsidR="43CB42A8" w:rsidRPr="00D86524" w:rsidRDefault="43CB42A8" w:rsidP="00D86524">
            <w:pPr>
              <w:spacing w:line="480" w:lineRule="auto"/>
              <w:jc w:val="both"/>
              <w:rPr>
                <w:rFonts w:ascii="Times New Roman" w:eastAsia="Calibri" w:hAnsi="Times New Roman" w:cs="Times New Roman"/>
                <w:sz w:val="24"/>
                <w:szCs w:val="24"/>
              </w:rPr>
            </w:pPr>
          </w:p>
          <w:p w14:paraId="5F352D4D" w14:textId="17412575" w:rsidR="43CB42A8" w:rsidRPr="00D86524" w:rsidRDefault="43CB42A8" w:rsidP="00D86524">
            <w:pPr>
              <w:spacing w:line="480" w:lineRule="auto"/>
              <w:jc w:val="both"/>
              <w:rPr>
                <w:rFonts w:ascii="Times New Roman" w:eastAsia="Calibri" w:hAnsi="Times New Roman" w:cs="Times New Roman"/>
                <w:sz w:val="24"/>
                <w:szCs w:val="24"/>
              </w:rPr>
            </w:pPr>
          </w:p>
        </w:tc>
        <w:tc>
          <w:tcPr>
            <w:tcW w:w="4680" w:type="dxa"/>
          </w:tcPr>
          <w:p w14:paraId="1393B1EE" w14:textId="4C44F068" w:rsidR="43CB42A8" w:rsidRPr="00D86524" w:rsidRDefault="006B3010"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lastRenderedPageBreak/>
              <w:t>Belief in Brahman who is God and who exists in the universe in both seen and unseen form. The ultimate authority is Vedas.</w:t>
            </w:r>
          </w:p>
        </w:tc>
      </w:tr>
      <w:tr w:rsidR="43CB42A8" w:rsidRPr="00D86524" w14:paraId="77EF541D" w14:textId="77777777" w:rsidTr="43CB42A8">
        <w:tc>
          <w:tcPr>
            <w:tcW w:w="4680" w:type="dxa"/>
          </w:tcPr>
          <w:p w14:paraId="5C154CBA" w14:textId="6EF89BC9" w:rsidR="43CB42A8" w:rsidRPr="00D86524" w:rsidRDefault="00616A44"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lastRenderedPageBreak/>
              <w:t>Islam</w:t>
            </w:r>
          </w:p>
          <w:p w14:paraId="55690129" w14:textId="07665AF1" w:rsidR="43CB42A8" w:rsidRPr="00D86524" w:rsidRDefault="43CB42A8" w:rsidP="00D86524">
            <w:pPr>
              <w:spacing w:line="480" w:lineRule="auto"/>
              <w:jc w:val="both"/>
              <w:rPr>
                <w:rFonts w:ascii="Times New Roman" w:eastAsia="Calibri" w:hAnsi="Times New Roman" w:cs="Times New Roman"/>
                <w:sz w:val="24"/>
                <w:szCs w:val="24"/>
              </w:rPr>
            </w:pPr>
          </w:p>
          <w:p w14:paraId="5DD11E65" w14:textId="19D9FCB0" w:rsidR="43CB42A8" w:rsidRPr="00D86524" w:rsidRDefault="43CB42A8" w:rsidP="00D86524">
            <w:pPr>
              <w:spacing w:line="480" w:lineRule="auto"/>
              <w:jc w:val="both"/>
              <w:rPr>
                <w:rFonts w:ascii="Times New Roman" w:eastAsia="Calibri" w:hAnsi="Times New Roman" w:cs="Times New Roman"/>
                <w:sz w:val="24"/>
                <w:szCs w:val="24"/>
              </w:rPr>
            </w:pPr>
          </w:p>
          <w:p w14:paraId="1B9104AF" w14:textId="3C60EB98" w:rsidR="43CB42A8" w:rsidRPr="00D86524" w:rsidRDefault="43CB42A8" w:rsidP="00D86524">
            <w:pPr>
              <w:spacing w:line="480" w:lineRule="auto"/>
              <w:jc w:val="both"/>
              <w:rPr>
                <w:rFonts w:ascii="Times New Roman" w:eastAsia="Calibri" w:hAnsi="Times New Roman" w:cs="Times New Roman"/>
                <w:sz w:val="24"/>
                <w:szCs w:val="24"/>
              </w:rPr>
            </w:pPr>
          </w:p>
          <w:p w14:paraId="78349166" w14:textId="2F6B0DE7" w:rsidR="43CB42A8" w:rsidRPr="00D86524" w:rsidRDefault="43CB42A8" w:rsidP="00D86524">
            <w:pPr>
              <w:spacing w:line="480" w:lineRule="auto"/>
              <w:jc w:val="both"/>
              <w:rPr>
                <w:rFonts w:ascii="Times New Roman" w:eastAsia="Calibri" w:hAnsi="Times New Roman" w:cs="Times New Roman"/>
                <w:sz w:val="24"/>
                <w:szCs w:val="24"/>
              </w:rPr>
            </w:pPr>
          </w:p>
        </w:tc>
        <w:tc>
          <w:tcPr>
            <w:tcW w:w="4680" w:type="dxa"/>
          </w:tcPr>
          <w:p w14:paraId="03B955D4" w14:textId="72AD2810" w:rsidR="43CB42A8" w:rsidRPr="00D86524" w:rsidRDefault="00616A44"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Belief in Monotheism.</w:t>
            </w:r>
          </w:p>
        </w:tc>
      </w:tr>
      <w:tr w:rsidR="43CB42A8" w:rsidRPr="00D86524" w14:paraId="1403937E" w14:textId="77777777" w:rsidTr="43CB42A8">
        <w:tc>
          <w:tcPr>
            <w:tcW w:w="4680" w:type="dxa"/>
          </w:tcPr>
          <w:p w14:paraId="5CD806E9" w14:textId="7EC921A9" w:rsidR="43CB42A8" w:rsidRPr="00D86524" w:rsidRDefault="00F242F7"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Judaism</w:t>
            </w:r>
          </w:p>
          <w:p w14:paraId="617BF90F" w14:textId="4973BA22" w:rsidR="43CB42A8" w:rsidRPr="00D86524" w:rsidRDefault="43CB42A8" w:rsidP="00D86524">
            <w:pPr>
              <w:spacing w:line="480" w:lineRule="auto"/>
              <w:jc w:val="both"/>
              <w:rPr>
                <w:rFonts w:ascii="Times New Roman" w:eastAsia="Calibri" w:hAnsi="Times New Roman" w:cs="Times New Roman"/>
                <w:sz w:val="24"/>
                <w:szCs w:val="24"/>
              </w:rPr>
            </w:pPr>
          </w:p>
          <w:p w14:paraId="76BD88E8" w14:textId="1C401030" w:rsidR="43CB42A8" w:rsidRPr="00D86524" w:rsidRDefault="43CB42A8" w:rsidP="00D86524">
            <w:pPr>
              <w:spacing w:line="480" w:lineRule="auto"/>
              <w:jc w:val="both"/>
              <w:rPr>
                <w:rFonts w:ascii="Times New Roman" w:eastAsia="Calibri" w:hAnsi="Times New Roman" w:cs="Times New Roman"/>
                <w:sz w:val="24"/>
                <w:szCs w:val="24"/>
              </w:rPr>
            </w:pPr>
          </w:p>
          <w:p w14:paraId="68C96C72" w14:textId="57EFA503" w:rsidR="43CB42A8" w:rsidRPr="00D86524" w:rsidRDefault="43CB42A8" w:rsidP="00D86524">
            <w:pPr>
              <w:spacing w:line="480" w:lineRule="auto"/>
              <w:jc w:val="both"/>
              <w:rPr>
                <w:rFonts w:ascii="Times New Roman" w:eastAsia="Calibri" w:hAnsi="Times New Roman" w:cs="Times New Roman"/>
                <w:sz w:val="24"/>
                <w:szCs w:val="24"/>
              </w:rPr>
            </w:pPr>
          </w:p>
        </w:tc>
        <w:tc>
          <w:tcPr>
            <w:tcW w:w="4680" w:type="dxa"/>
          </w:tcPr>
          <w:p w14:paraId="7F6FF4EC" w14:textId="163A25BA" w:rsidR="43CB42A8" w:rsidRPr="00D86524" w:rsidRDefault="00F242F7"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 xml:space="preserve"> Belief in monotheism, identity and covenant between God and man.</w:t>
            </w:r>
          </w:p>
        </w:tc>
      </w:tr>
      <w:tr w:rsidR="43CB42A8" w:rsidRPr="00D86524" w14:paraId="00CA5CC7" w14:textId="77777777" w:rsidTr="43CB42A8">
        <w:tc>
          <w:tcPr>
            <w:tcW w:w="4680" w:type="dxa"/>
          </w:tcPr>
          <w:p w14:paraId="29222F63" w14:textId="431BF45F" w:rsidR="43CB42A8" w:rsidRPr="00D86524" w:rsidRDefault="00F242F7"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 xml:space="preserve">Buddhism </w:t>
            </w:r>
          </w:p>
          <w:p w14:paraId="6B8B9371" w14:textId="03967491" w:rsidR="43CB42A8" w:rsidRPr="00D86524" w:rsidRDefault="43CB42A8" w:rsidP="00D86524">
            <w:pPr>
              <w:spacing w:line="480" w:lineRule="auto"/>
              <w:jc w:val="both"/>
              <w:rPr>
                <w:rFonts w:ascii="Times New Roman" w:eastAsia="Calibri" w:hAnsi="Times New Roman" w:cs="Times New Roman"/>
                <w:sz w:val="24"/>
                <w:szCs w:val="24"/>
              </w:rPr>
            </w:pPr>
          </w:p>
          <w:p w14:paraId="2CDD3A0A" w14:textId="5F9C1201" w:rsidR="43CB42A8" w:rsidRPr="00D86524" w:rsidRDefault="43CB42A8" w:rsidP="00D86524">
            <w:pPr>
              <w:spacing w:line="480" w:lineRule="auto"/>
              <w:jc w:val="both"/>
              <w:rPr>
                <w:rFonts w:ascii="Times New Roman" w:eastAsia="Calibri" w:hAnsi="Times New Roman" w:cs="Times New Roman"/>
                <w:sz w:val="24"/>
                <w:szCs w:val="24"/>
              </w:rPr>
            </w:pPr>
          </w:p>
          <w:p w14:paraId="554AAE01" w14:textId="539B6510" w:rsidR="43CB42A8" w:rsidRPr="00D86524" w:rsidRDefault="43CB42A8" w:rsidP="00D86524">
            <w:pPr>
              <w:spacing w:line="480" w:lineRule="auto"/>
              <w:jc w:val="both"/>
              <w:rPr>
                <w:rFonts w:ascii="Times New Roman" w:eastAsia="Calibri" w:hAnsi="Times New Roman" w:cs="Times New Roman"/>
                <w:sz w:val="24"/>
                <w:szCs w:val="24"/>
              </w:rPr>
            </w:pPr>
          </w:p>
          <w:p w14:paraId="650A1479" w14:textId="77AC994A" w:rsidR="43CB42A8" w:rsidRPr="00D86524" w:rsidRDefault="43CB42A8" w:rsidP="00D86524">
            <w:pPr>
              <w:spacing w:line="480" w:lineRule="auto"/>
              <w:jc w:val="both"/>
              <w:rPr>
                <w:rFonts w:ascii="Times New Roman" w:eastAsia="Calibri" w:hAnsi="Times New Roman" w:cs="Times New Roman"/>
                <w:sz w:val="24"/>
                <w:szCs w:val="24"/>
              </w:rPr>
            </w:pPr>
          </w:p>
        </w:tc>
        <w:tc>
          <w:tcPr>
            <w:tcW w:w="4680" w:type="dxa"/>
          </w:tcPr>
          <w:p w14:paraId="528FEED9" w14:textId="1EA89219" w:rsidR="43CB42A8" w:rsidRPr="00D86524" w:rsidRDefault="00F242F7" w:rsidP="00D86524">
            <w:pPr>
              <w:spacing w:line="480" w:lineRule="auto"/>
              <w:jc w:val="both"/>
              <w:rPr>
                <w:rFonts w:ascii="Times New Roman" w:eastAsia="Calibri" w:hAnsi="Times New Roman" w:cs="Times New Roman"/>
                <w:sz w:val="24"/>
                <w:szCs w:val="24"/>
              </w:rPr>
            </w:pPr>
            <w:r w:rsidRPr="00D86524">
              <w:rPr>
                <w:rFonts w:ascii="Times New Roman" w:eastAsia="Calibri" w:hAnsi="Times New Roman" w:cs="Times New Roman"/>
                <w:sz w:val="24"/>
                <w:szCs w:val="24"/>
              </w:rPr>
              <w:t xml:space="preserve">Belief in </w:t>
            </w:r>
            <w:r w:rsidR="00090D15" w:rsidRPr="00D86524">
              <w:rPr>
                <w:rFonts w:ascii="Times New Roman" w:eastAsia="Calibri" w:hAnsi="Times New Roman" w:cs="Times New Roman"/>
                <w:sz w:val="24"/>
                <w:szCs w:val="24"/>
              </w:rPr>
              <w:t xml:space="preserve">noble truths that guides life and runs the existence of man. </w:t>
            </w:r>
          </w:p>
        </w:tc>
      </w:tr>
    </w:tbl>
    <w:p w14:paraId="174C4777" w14:textId="388CF5AF" w:rsidR="00BD6CC5" w:rsidRPr="00D86524" w:rsidRDefault="00BD6CC5" w:rsidP="00D86524">
      <w:pPr>
        <w:spacing w:line="480" w:lineRule="auto"/>
        <w:jc w:val="both"/>
        <w:rPr>
          <w:rFonts w:ascii="Times New Roman" w:eastAsia="Calibri" w:hAnsi="Times New Roman" w:cs="Times New Roman"/>
          <w:color w:val="000000" w:themeColor="text1"/>
          <w:sz w:val="24"/>
          <w:szCs w:val="24"/>
        </w:rPr>
      </w:pPr>
    </w:p>
    <w:p w14:paraId="384640B4" w14:textId="7B66C2C2" w:rsidR="00BD6CC5" w:rsidRPr="00D86524" w:rsidRDefault="00CD1411" w:rsidP="00861FD3">
      <w:pPr>
        <w:spacing w:line="480" w:lineRule="auto"/>
        <w:jc w:val="center"/>
        <w:rPr>
          <w:rFonts w:ascii="Times New Roman" w:eastAsia="Calibri" w:hAnsi="Times New Roman" w:cs="Times New Roman"/>
          <w:color w:val="000000" w:themeColor="text1"/>
          <w:sz w:val="24"/>
          <w:szCs w:val="24"/>
        </w:rPr>
      </w:pPr>
      <w:r w:rsidRPr="00D86524">
        <w:rPr>
          <w:rFonts w:ascii="Times New Roman" w:eastAsia="Calibri" w:hAnsi="Times New Roman" w:cs="Times New Roman"/>
          <w:b/>
          <w:bCs/>
          <w:color w:val="000000" w:themeColor="text1"/>
          <w:sz w:val="24"/>
          <w:szCs w:val="24"/>
        </w:rPr>
        <w:t>Question 15</w:t>
      </w:r>
    </w:p>
    <w:p w14:paraId="2A14DBDE" w14:textId="73F07EB1" w:rsidR="00BD6CC5" w:rsidRPr="00D86524" w:rsidRDefault="22F6C150" w:rsidP="00D86524">
      <w:pPr>
        <w:pStyle w:val="ListParagraph"/>
        <w:numPr>
          <w:ilvl w:val="1"/>
          <w:numId w:val="1"/>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Identify two similarities and two differences between the two creeds.</w:t>
      </w:r>
    </w:p>
    <w:p w14:paraId="52D66162" w14:textId="40F7A70D" w:rsidR="0077265F" w:rsidRPr="00D86524" w:rsidRDefault="0077265F" w:rsidP="00D86524">
      <w:pPr>
        <w:pStyle w:val="ListParagraph"/>
        <w:numPr>
          <w:ilvl w:val="2"/>
          <w:numId w:val="1"/>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Both of the creeds are statements of a belief</w:t>
      </w:r>
    </w:p>
    <w:p w14:paraId="77D06DAB" w14:textId="0545474D" w:rsidR="0077265F" w:rsidRPr="00D86524" w:rsidRDefault="00047D3D" w:rsidP="00D86524">
      <w:pPr>
        <w:pStyle w:val="ListParagraph"/>
        <w:numPr>
          <w:ilvl w:val="2"/>
          <w:numId w:val="1"/>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Both of the creeds are prayers for connecting with God</w:t>
      </w:r>
    </w:p>
    <w:p w14:paraId="7E28FB80" w14:textId="205CE963" w:rsidR="00047D3D" w:rsidRPr="00D86524" w:rsidRDefault="00047D3D" w:rsidP="00D86524">
      <w:pPr>
        <w:pStyle w:val="ListParagraph"/>
        <w:numPr>
          <w:ilvl w:val="2"/>
          <w:numId w:val="1"/>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t>While Apostles’ Creed remains the oldest and used by the early church, the Nicaea creed was only created later on by the council of Nicaea.</w:t>
      </w:r>
    </w:p>
    <w:p w14:paraId="4E844121" w14:textId="10CD382A" w:rsidR="00047D3D" w:rsidRPr="00D86524" w:rsidRDefault="00047D3D" w:rsidP="00D86524">
      <w:pPr>
        <w:pStyle w:val="ListParagraph"/>
        <w:numPr>
          <w:ilvl w:val="2"/>
          <w:numId w:val="1"/>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Theme="minorEastAsia" w:hAnsi="Times New Roman" w:cs="Times New Roman"/>
          <w:color w:val="000000" w:themeColor="text1"/>
          <w:sz w:val="24"/>
          <w:szCs w:val="24"/>
        </w:rPr>
        <w:lastRenderedPageBreak/>
        <w:t>While Apostles’ Creed was written in Latin, the Nicaea creed was in Greek language.</w:t>
      </w:r>
    </w:p>
    <w:p w14:paraId="2CE088F3" w14:textId="056E1AEE" w:rsidR="00BD6CC5" w:rsidRPr="00D86524" w:rsidRDefault="22F6C150" w:rsidP="00D86524">
      <w:pPr>
        <w:pStyle w:val="ListParagraph"/>
        <w:numPr>
          <w:ilvl w:val="1"/>
          <w:numId w:val="1"/>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Make a list of five Christian beliefs found in both creeds.</w:t>
      </w:r>
    </w:p>
    <w:p w14:paraId="2511822C" w14:textId="57F401A5" w:rsidR="007051BA" w:rsidRPr="00D86524" w:rsidRDefault="007051BA" w:rsidP="00D86524">
      <w:pPr>
        <w:pStyle w:val="ListParagraph"/>
        <w:numPr>
          <w:ilvl w:val="2"/>
          <w:numId w:val="1"/>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Belief in god</w:t>
      </w:r>
    </w:p>
    <w:p w14:paraId="156828DA" w14:textId="465D9880" w:rsidR="007051BA" w:rsidRPr="00D86524" w:rsidRDefault="007051BA" w:rsidP="00D86524">
      <w:pPr>
        <w:pStyle w:val="ListParagraph"/>
        <w:numPr>
          <w:ilvl w:val="2"/>
          <w:numId w:val="1"/>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Belief in Jesus Christ</w:t>
      </w:r>
    </w:p>
    <w:p w14:paraId="0FB04896" w14:textId="2F209326" w:rsidR="007051BA" w:rsidRPr="00D86524" w:rsidRDefault="007051BA" w:rsidP="00D86524">
      <w:pPr>
        <w:pStyle w:val="ListParagraph"/>
        <w:numPr>
          <w:ilvl w:val="2"/>
          <w:numId w:val="1"/>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Belief in the second coming</w:t>
      </w:r>
    </w:p>
    <w:p w14:paraId="109B4130" w14:textId="20C82F1F" w:rsidR="007051BA" w:rsidRPr="00D86524" w:rsidRDefault="007051BA" w:rsidP="00D86524">
      <w:pPr>
        <w:pStyle w:val="ListParagraph"/>
        <w:numPr>
          <w:ilvl w:val="2"/>
          <w:numId w:val="1"/>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Belief in the holy trinity</w:t>
      </w:r>
    </w:p>
    <w:p w14:paraId="44E5039B" w14:textId="231D4B6F" w:rsidR="007051BA" w:rsidRPr="00D86524" w:rsidRDefault="007051BA" w:rsidP="00D86524">
      <w:pPr>
        <w:pStyle w:val="ListParagraph"/>
        <w:numPr>
          <w:ilvl w:val="2"/>
          <w:numId w:val="1"/>
        </w:numPr>
        <w:spacing w:line="480" w:lineRule="auto"/>
        <w:jc w:val="both"/>
        <w:rPr>
          <w:rFonts w:ascii="Times New Roman" w:eastAsiaTheme="minorEastAsia" w:hAnsi="Times New Roman" w:cs="Times New Roman"/>
          <w:color w:val="000000" w:themeColor="text1"/>
          <w:sz w:val="24"/>
          <w:szCs w:val="24"/>
        </w:rPr>
      </w:pPr>
      <w:r w:rsidRPr="00D86524">
        <w:rPr>
          <w:rFonts w:ascii="Times New Roman" w:eastAsia="Calibri" w:hAnsi="Times New Roman" w:cs="Times New Roman"/>
          <w:color w:val="000000" w:themeColor="text1"/>
          <w:sz w:val="24"/>
          <w:szCs w:val="24"/>
        </w:rPr>
        <w:t xml:space="preserve">Belief in catholic church </w:t>
      </w:r>
    </w:p>
    <w:p w14:paraId="2BF06040" w14:textId="77777777" w:rsidR="00047D3D" w:rsidRPr="00D86524" w:rsidRDefault="00047D3D" w:rsidP="00D86524">
      <w:pPr>
        <w:pStyle w:val="ListParagraph"/>
        <w:spacing w:line="480" w:lineRule="auto"/>
        <w:jc w:val="both"/>
        <w:rPr>
          <w:rFonts w:ascii="Times New Roman" w:eastAsiaTheme="minorEastAsia" w:hAnsi="Times New Roman" w:cs="Times New Roman"/>
          <w:color w:val="000000" w:themeColor="text1"/>
          <w:sz w:val="24"/>
          <w:szCs w:val="24"/>
        </w:rPr>
      </w:pPr>
    </w:p>
    <w:p w14:paraId="2C078E63" w14:textId="7ED4E39F" w:rsidR="00BD6CC5" w:rsidRPr="00D86524" w:rsidRDefault="00BD6CC5" w:rsidP="00D86524">
      <w:pPr>
        <w:spacing w:line="480" w:lineRule="auto"/>
        <w:jc w:val="both"/>
        <w:rPr>
          <w:rFonts w:ascii="Times New Roman" w:hAnsi="Times New Roman" w:cs="Times New Roman"/>
          <w:sz w:val="24"/>
          <w:szCs w:val="24"/>
        </w:rPr>
      </w:pPr>
    </w:p>
    <w:sectPr w:rsidR="00BD6CC5" w:rsidRPr="00D8652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E9E17E" w14:textId="77777777" w:rsidR="009124CF" w:rsidRDefault="009124CF" w:rsidP="00861FD3">
      <w:pPr>
        <w:spacing w:after="0" w:line="240" w:lineRule="auto"/>
      </w:pPr>
      <w:r>
        <w:separator/>
      </w:r>
    </w:p>
  </w:endnote>
  <w:endnote w:type="continuationSeparator" w:id="0">
    <w:p w14:paraId="1F82AF5C" w14:textId="77777777" w:rsidR="009124CF" w:rsidRDefault="009124CF" w:rsidP="00861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7DBBD7" w14:textId="77777777" w:rsidR="009124CF" w:rsidRDefault="009124CF" w:rsidP="00861FD3">
      <w:pPr>
        <w:spacing w:after="0" w:line="240" w:lineRule="auto"/>
      </w:pPr>
      <w:r>
        <w:separator/>
      </w:r>
    </w:p>
  </w:footnote>
  <w:footnote w:type="continuationSeparator" w:id="0">
    <w:p w14:paraId="7FEB74F0" w14:textId="77777777" w:rsidR="009124CF" w:rsidRDefault="009124CF" w:rsidP="00861F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0767772"/>
      <w:docPartObj>
        <w:docPartGallery w:val="Page Numbers (Top of Page)"/>
        <w:docPartUnique/>
      </w:docPartObj>
    </w:sdtPr>
    <w:sdtEndPr>
      <w:rPr>
        <w:noProof/>
      </w:rPr>
    </w:sdtEndPr>
    <w:sdtContent>
      <w:p w14:paraId="18ED2F4D" w14:textId="4ACD3E9D" w:rsidR="00861FD3" w:rsidRDefault="00861FD3">
        <w:pPr>
          <w:pStyle w:val="Header"/>
          <w:jc w:val="right"/>
        </w:pPr>
        <w:r>
          <w:fldChar w:fldCharType="begin"/>
        </w:r>
        <w:r>
          <w:instrText xml:space="preserve"> PAGE   \* MERGEFORMAT </w:instrText>
        </w:r>
        <w:r>
          <w:fldChar w:fldCharType="separate"/>
        </w:r>
        <w:r>
          <w:rPr>
            <w:noProof/>
          </w:rPr>
          <w:t>11</w:t>
        </w:r>
        <w:r>
          <w:rPr>
            <w:noProof/>
          </w:rPr>
          <w:fldChar w:fldCharType="end"/>
        </w:r>
      </w:p>
    </w:sdtContent>
  </w:sdt>
  <w:p w14:paraId="2566A157" w14:textId="77777777" w:rsidR="00861FD3" w:rsidRDefault="00861F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F4EA0"/>
    <w:multiLevelType w:val="hybridMultilevel"/>
    <w:tmpl w:val="4774BAAA"/>
    <w:lvl w:ilvl="0" w:tplc="9CDC0F32">
      <w:start w:val="3"/>
      <w:numFmt w:val="lowerLetter"/>
      <w:lvlText w:val="%1."/>
      <w:lvlJc w:val="left"/>
      <w:pPr>
        <w:ind w:left="1890" w:hanging="360"/>
      </w:pPr>
      <w:rPr>
        <w:rFonts w:eastAsia="Calibri"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nsid w:val="27E962BE"/>
    <w:multiLevelType w:val="hybridMultilevel"/>
    <w:tmpl w:val="DB4A495C"/>
    <w:lvl w:ilvl="0" w:tplc="AF10A962">
      <w:start w:val="1"/>
      <w:numFmt w:val="decimal"/>
      <w:lvlText w:val="%1."/>
      <w:lvlJc w:val="left"/>
      <w:pPr>
        <w:ind w:left="720" w:hanging="360"/>
      </w:pPr>
    </w:lvl>
    <w:lvl w:ilvl="1" w:tplc="8918EAA2">
      <w:start w:val="1"/>
      <w:numFmt w:val="lowerLetter"/>
      <w:lvlText w:val="%2."/>
      <w:lvlJc w:val="left"/>
      <w:pPr>
        <w:ind w:left="1440" w:hanging="360"/>
      </w:pPr>
    </w:lvl>
    <w:lvl w:ilvl="2" w:tplc="FA8EE512">
      <w:start w:val="1"/>
      <w:numFmt w:val="lowerRoman"/>
      <w:lvlText w:val="%3."/>
      <w:lvlJc w:val="right"/>
      <w:pPr>
        <w:ind w:left="2160" w:hanging="180"/>
      </w:pPr>
    </w:lvl>
    <w:lvl w:ilvl="3" w:tplc="A240E376">
      <w:start w:val="1"/>
      <w:numFmt w:val="decimal"/>
      <w:lvlText w:val="%4."/>
      <w:lvlJc w:val="left"/>
      <w:pPr>
        <w:ind w:left="2880" w:hanging="360"/>
      </w:pPr>
    </w:lvl>
    <w:lvl w:ilvl="4" w:tplc="A934B7E0">
      <w:start w:val="1"/>
      <w:numFmt w:val="lowerLetter"/>
      <w:lvlText w:val="%5."/>
      <w:lvlJc w:val="left"/>
      <w:pPr>
        <w:ind w:left="3600" w:hanging="360"/>
      </w:pPr>
    </w:lvl>
    <w:lvl w:ilvl="5" w:tplc="9F0C0878">
      <w:start w:val="1"/>
      <w:numFmt w:val="lowerRoman"/>
      <w:lvlText w:val="%6."/>
      <w:lvlJc w:val="right"/>
      <w:pPr>
        <w:ind w:left="4320" w:hanging="180"/>
      </w:pPr>
    </w:lvl>
    <w:lvl w:ilvl="6" w:tplc="5FA806E8">
      <w:start w:val="1"/>
      <w:numFmt w:val="decimal"/>
      <w:lvlText w:val="%7."/>
      <w:lvlJc w:val="left"/>
      <w:pPr>
        <w:ind w:left="5040" w:hanging="360"/>
      </w:pPr>
    </w:lvl>
    <w:lvl w:ilvl="7" w:tplc="4BDCCE04">
      <w:start w:val="1"/>
      <w:numFmt w:val="lowerLetter"/>
      <w:lvlText w:val="%8."/>
      <w:lvlJc w:val="left"/>
      <w:pPr>
        <w:ind w:left="5760" w:hanging="360"/>
      </w:pPr>
    </w:lvl>
    <w:lvl w:ilvl="8" w:tplc="0A247FC8">
      <w:start w:val="1"/>
      <w:numFmt w:val="lowerRoman"/>
      <w:lvlText w:val="%9."/>
      <w:lvlJc w:val="right"/>
      <w:pPr>
        <w:ind w:left="6480" w:hanging="180"/>
      </w:pPr>
    </w:lvl>
  </w:abstractNum>
  <w:abstractNum w:abstractNumId="2">
    <w:nsid w:val="5ABD3CD8"/>
    <w:multiLevelType w:val="hybridMultilevel"/>
    <w:tmpl w:val="CA2A2DC0"/>
    <w:lvl w:ilvl="0" w:tplc="901639E2">
      <w:start w:val="1"/>
      <w:numFmt w:val="decimal"/>
      <w:lvlText w:val="%1."/>
      <w:lvlJc w:val="left"/>
      <w:pPr>
        <w:ind w:left="720" w:hanging="360"/>
      </w:pPr>
    </w:lvl>
    <w:lvl w:ilvl="1" w:tplc="E862B8D4">
      <w:start w:val="1"/>
      <w:numFmt w:val="lowerLetter"/>
      <w:lvlText w:val="%2."/>
      <w:lvlJc w:val="left"/>
      <w:pPr>
        <w:ind w:left="1530" w:hanging="360"/>
      </w:pPr>
    </w:lvl>
    <w:lvl w:ilvl="2" w:tplc="3F58A196">
      <w:start w:val="1"/>
      <w:numFmt w:val="lowerRoman"/>
      <w:lvlText w:val="%3."/>
      <w:lvlJc w:val="right"/>
      <w:pPr>
        <w:ind w:left="2160" w:hanging="180"/>
      </w:pPr>
    </w:lvl>
    <w:lvl w:ilvl="3" w:tplc="99A4C0E4">
      <w:start w:val="1"/>
      <w:numFmt w:val="decimal"/>
      <w:lvlText w:val="%4."/>
      <w:lvlJc w:val="left"/>
      <w:pPr>
        <w:ind w:left="2880" w:hanging="360"/>
      </w:pPr>
    </w:lvl>
    <w:lvl w:ilvl="4" w:tplc="9E9C3070">
      <w:start w:val="1"/>
      <w:numFmt w:val="lowerLetter"/>
      <w:lvlText w:val="%5."/>
      <w:lvlJc w:val="left"/>
      <w:pPr>
        <w:ind w:left="3600" w:hanging="360"/>
      </w:pPr>
    </w:lvl>
    <w:lvl w:ilvl="5" w:tplc="B1104808">
      <w:start w:val="1"/>
      <w:numFmt w:val="lowerRoman"/>
      <w:lvlText w:val="%6."/>
      <w:lvlJc w:val="right"/>
      <w:pPr>
        <w:ind w:left="4320" w:hanging="180"/>
      </w:pPr>
    </w:lvl>
    <w:lvl w:ilvl="6" w:tplc="E5C2F36C">
      <w:start w:val="1"/>
      <w:numFmt w:val="decimal"/>
      <w:lvlText w:val="%7."/>
      <w:lvlJc w:val="left"/>
      <w:pPr>
        <w:ind w:left="5040" w:hanging="360"/>
      </w:pPr>
    </w:lvl>
    <w:lvl w:ilvl="7" w:tplc="0E20379C">
      <w:start w:val="1"/>
      <w:numFmt w:val="lowerLetter"/>
      <w:lvlText w:val="%8."/>
      <w:lvlJc w:val="left"/>
      <w:pPr>
        <w:ind w:left="5760" w:hanging="360"/>
      </w:pPr>
    </w:lvl>
    <w:lvl w:ilvl="8" w:tplc="E71EE582">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C7AC7E"/>
    <w:rsid w:val="00047D3D"/>
    <w:rsid w:val="00077D0E"/>
    <w:rsid w:val="00090D15"/>
    <w:rsid w:val="00096FE5"/>
    <w:rsid w:val="000B7B55"/>
    <w:rsid w:val="000E048F"/>
    <w:rsid w:val="000E0A57"/>
    <w:rsid w:val="0014147B"/>
    <w:rsid w:val="001A5C48"/>
    <w:rsid w:val="001A7F4F"/>
    <w:rsid w:val="00296117"/>
    <w:rsid w:val="002A2C01"/>
    <w:rsid w:val="0033599B"/>
    <w:rsid w:val="00434B09"/>
    <w:rsid w:val="004670AB"/>
    <w:rsid w:val="00513EBA"/>
    <w:rsid w:val="00544DF4"/>
    <w:rsid w:val="00551355"/>
    <w:rsid w:val="00553970"/>
    <w:rsid w:val="00560B57"/>
    <w:rsid w:val="00616A44"/>
    <w:rsid w:val="006365BB"/>
    <w:rsid w:val="006B3010"/>
    <w:rsid w:val="006B3175"/>
    <w:rsid w:val="007051BA"/>
    <w:rsid w:val="00733807"/>
    <w:rsid w:val="0077265F"/>
    <w:rsid w:val="00795EDB"/>
    <w:rsid w:val="007C7E4D"/>
    <w:rsid w:val="00861FD3"/>
    <w:rsid w:val="009124CF"/>
    <w:rsid w:val="00942F99"/>
    <w:rsid w:val="009D0FAA"/>
    <w:rsid w:val="00A32127"/>
    <w:rsid w:val="00A94D04"/>
    <w:rsid w:val="00B019BF"/>
    <w:rsid w:val="00B16924"/>
    <w:rsid w:val="00B22D5E"/>
    <w:rsid w:val="00BD6CC5"/>
    <w:rsid w:val="00C8092D"/>
    <w:rsid w:val="00CB283D"/>
    <w:rsid w:val="00CC346F"/>
    <w:rsid w:val="00CD1411"/>
    <w:rsid w:val="00CD2AFB"/>
    <w:rsid w:val="00D33E2C"/>
    <w:rsid w:val="00D350C9"/>
    <w:rsid w:val="00D42337"/>
    <w:rsid w:val="00D66089"/>
    <w:rsid w:val="00D86524"/>
    <w:rsid w:val="00E4231A"/>
    <w:rsid w:val="00E918BB"/>
    <w:rsid w:val="00EF7C37"/>
    <w:rsid w:val="00F242F7"/>
    <w:rsid w:val="00F40424"/>
    <w:rsid w:val="00FA5723"/>
    <w:rsid w:val="22F6C150"/>
    <w:rsid w:val="43CB42A8"/>
    <w:rsid w:val="58C7AC7E"/>
    <w:rsid w:val="728AE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7A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861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FD3"/>
  </w:style>
  <w:style w:type="paragraph" w:styleId="Footer">
    <w:name w:val="footer"/>
    <w:basedOn w:val="Normal"/>
    <w:link w:val="FooterChar"/>
    <w:uiPriority w:val="99"/>
    <w:unhideWhenUsed/>
    <w:rsid w:val="00861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F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861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FD3"/>
  </w:style>
  <w:style w:type="paragraph" w:styleId="Footer">
    <w:name w:val="footer"/>
    <w:basedOn w:val="Normal"/>
    <w:link w:val="FooterChar"/>
    <w:uiPriority w:val="99"/>
    <w:unhideWhenUsed/>
    <w:rsid w:val="00861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2A88E-CCA8-4F45-988B-212B1AD44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1238</Words>
  <Characters>7061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Francella, Teresa</dc:creator>
  <cp:lastModifiedBy>dell</cp:lastModifiedBy>
  <cp:revision>3</cp:revision>
  <dcterms:created xsi:type="dcterms:W3CDTF">2020-12-09T10:03:00Z</dcterms:created>
  <dcterms:modified xsi:type="dcterms:W3CDTF">2020-12-09T18:54:00Z</dcterms:modified>
</cp:coreProperties>
</file>